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D" w:rsidRDefault="00AE053C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9F613D" w:rsidRDefault="00AE053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9F613D" w:rsidRDefault="00AE0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«Ростовский-на-Дону колледж связи и информатики»</w:t>
      </w:r>
    </w:p>
    <w:p w:rsidR="009F613D" w:rsidRDefault="009F613D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9782" w:type="dxa"/>
        <w:tblInd w:w="0" w:type="dxa"/>
        <w:tblLayout w:type="fixed"/>
        <w:tblLook w:val="0000"/>
      </w:tblPr>
      <w:tblGrid>
        <w:gridCol w:w="4962"/>
        <w:gridCol w:w="4820"/>
      </w:tblGrid>
      <w:tr w:rsidR="009F613D">
        <w:trPr>
          <w:cantSplit/>
          <w:trHeight w:val="3686"/>
          <w:tblHeader/>
        </w:trPr>
        <w:tc>
          <w:tcPr>
            <w:tcW w:w="4962" w:type="dxa"/>
          </w:tcPr>
          <w:p w:rsidR="009F613D" w:rsidRDefault="00AE053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F613D" w:rsidRDefault="00AE053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Советом ГБПОУ РО «РКСИ»</w:t>
            </w:r>
          </w:p>
          <w:p w:rsidR="009F613D" w:rsidRDefault="00AE053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«28»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г. № 4</w:t>
            </w:r>
          </w:p>
        </w:tc>
        <w:tc>
          <w:tcPr>
            <w:tcW w:w="4820" w:type="dxa"/>
          </w:tcPr>
          <w:p w:rsidR="009F613D" w:rsidRDefault="00AE053C">
            <w:pPr>
              <w:ind w:left="6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УТВЕРЖДАЮ</w:t>
            </w:r>
          </w:p>
          <w:p w:rsidR="009F613D" w:rsidRDefault="00AE0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ГБПОУ РО «РКСИ»</w:t>
            </w:r>
          </w:p>
          <w:p w:rsidR="009F613D" w:rsidRDefault="00AE053C">
            <w:pPr>
              <w:ind w:lef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 Горбунов</w:t>
            </w:r>
          </w:p>
          <w:p w:rsidR="009F613D" w:rsidRDefault="009F613D">
            <w:pPr>
              <w:ind w:lef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613D" w:rsidRDefault="00AE05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Введено в действие приказом</w:t>
            </w:r>
          </w:p>
          <w:p w:rsidR="009F613D" w:rsidRDefault="00AE05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РО «РКСИ»</w:t>
            </w:r>
          </w:p>
          <w:p w:rsidR="009F613D" w:rsidRDefault="00AE05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«01» марта 2022 г.</w:t>
            </w:r>
          </w:p>
          <w:p w:rsidR="009F613D" w:rsidRDefault="00AE05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55-ОВ</w:t>
            </w:r>
          </w:p>
        </w:tc>
      </w:tr>
    </w:tbl>
    <w:p w:rsidR="009F613D" w:rsidRDefault="00AE05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9F613D" w:rsidRDefault="00AE05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Педагогическом Совете ГБПОУ РО «РКСИ»</w:t>
      </w:r>
    </w:p>
    <w:p w:rsidR="009F613D" w:rsidRDefault="009F61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613D" w:rsidRDefault="00AE0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9F613D" w:rsidRDefault="00AE05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Педагогическом Совете ГБПОУ РО «РКСИ» (далее по тексту – Положение) разработано на основании: </w:t>
      </w:r>
    </w:p>
    <w:p w:rsidR="009F613D" w:rsidRDefault="00AE0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 Российской Федерации.</w:t>
      </w:r>
    </w:p>
    <w:p w:rsidR="009F613D" w:rsidRDefault="00AE0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Конвенции о правах ребенка.</w:t>
      </w:r>
    </w:p>
    <w:p w:rsidR="009F613D" w:rsidRDefault="00AE0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кодекса Российской Федерации.</w:t>
      </w:r>
    </w:p>
    <w:p w:rsidR="009F613D" w:rsidRDefault="00AE0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Федерации».</w:t>
      </w:r>
    </w:p>
    <w:p w:rsidR="009F613D" w:rsidRDefault="00AE0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государственного бюджетного профессионального образовательного учреждения Ростовской области «Ростовский – на – Дону колледж связи и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орматики» (далее по тексту – Колледж).</w:t>
      </w:r>
    </w:p>
    <w:p w:rsidR="009F613D" w:rsidRDefault="00AE05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Педагогическом Совете Колледжа определяет состав и порядок его деятельности.</w:t>
      </w:r>
    </w:p>
    <w:p w:rsidR="009F613D" w:rsidRDefault="00AE05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создается для обеспечения коллегиальности в решении вопросов учебно-методической и воспитательной работы,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изического воспитания обучающихся.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Педагогического Совета утверждается приказом директора Колледжа.</w:t>
      </w:r>
    </w:p>
    <w:p w:rsidR="009F613D" w:rsidRDefault="00AE05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полномочий Педагогического Совета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1год.</w:t>
      </w:r>
    </w:p>
    <w:p w:rsidR="009F613D" w:rsidRDefault="00AE05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Педагогического Совета является директор Колледжа. Для ведения документации из состава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дагогического Совета избирается секретарь.</w:t>
      </w:r>
    </w:p>
    <w:p w:rsidR="009F613D" w:rsidRDefault="00AE05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Педагогического Совета входят: директор Колледжа, его заместители, педагогические работники Колледжа, в том числе педагоги-психологи.</w:t>
      </w:r>
    </w:p>
    <w:p w:rsidR="009F613D" w:rsidRDefault="009F61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3D" w:rsidRDefault="00AE05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Порядок работы Педагогического Совета колледжа</w:t>
      </w:r>
    </w:p>
    <w:p w:rsidR="009F613D" w:rsidRDefault="00AE05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Колледжа вправе принимать решения при участии не менее двух третей его членов. При равном количестве голосов, решающим является голос председателя Педагогического Совета.</w:t>
      </w:r>
    </w:p>
    <w:p w:rsidR="009F613D" w:rsidRDefault="00AE05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проводит работу по плану. Заседания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 Совета собираются не реже одного раза в полугодие. Организацию выполнения решений Педагогического Совета осуществляет его председатель и ответственные лица, указанные в решении.</w:t>
      </w:r>
    </w:p>
    <w:p w:rsidR="009F613D" w:rsidRDefault="00AE05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Педагогического Совета оформляются протоколами. Протоколы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одписываются председателем и секретарем.</w:t>
      </w:r>
    </w:p>
    <w:p w:rsidR="009F613D" w:rsidRDefault="00AE05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компетенции Педагогического Совета Колледжа относятся вопросы:</w:t>
      </w:r>
    </w:p>
    <w:p w:rsidR="009F613D" w:rsidRDefault="00AE05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анализа, оценки реализации и планирования образовательного процесса;</w:t>
      </w:r>
    </w:p>
    <w:p w:rsidR="009F613D" w:rsidRDefault="00AE05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структуры, содержания и повышения качества знаний, умений и навыков обучающихся;</w:t>
      </w:r>
    </w:p>
    <w:p w:rsidR="009F613D" w:rsidRDefault="00AE05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теоретического и практического обучения, производственной практики, воспитательной и методической работы;</w:t>
      </w:r>
    </w:p>
    <w:p w:rsidR="009F613D" w:rsidRDefault="00AE05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образовательного процесса;</w:t>
      </w:r>
    </w:p>
    <w:p w:rsidR="009F613D" w:rsidRDefault="00AE05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 и учебно-исследовательской деятельности.</w:t>
      </w:r>
    </w:p>
    <w:p w:rsidR="009F613D" w:rsidRDefault="00AE05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Колледжа может выступать от имени Колл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еджа с предложениями и заявлениями в адрес учредителя, органов государственной власти и местного самоуправления, общественных организаций по совершенствованию деятельности Колледжа, организации образовательного и воспитательного процессов, содержанию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ющихся.</w:t>
      </w:r>
    </w:p>
    <w:sectPr w:rsidR="009F613D" w:rsidSect="009F61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554"/>
    <w:multiLevelType w:val="multilevel"/>
    <w:tmpl w:val="F65A79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">
    <w:nsid w:val="400F4453"/>
    <w:multiLevelType w:val="multilevel"/>
    <w:tmpl w:val="ABCC59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613A2E70"/>
    <w:multiLevelType w:val="multilevel"/>
    <w:tmpl w:val="5F1890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B5961EA"/>
    <w:multiLevelType w:val="multilevel"/>
    <w:tmpl w:val="379A6D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F613D"/>
    <w:rsid w:val="009F613D"/>
    <w:rsid w:val="00AE053C"/>
    <w:rsid w:val="00B5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D"/>
  </w:style>
  <w:style w:type="paragraph" w:styleId="1">
    <w:name w:val="heading 1"/>
    <w:basedOn w:val="normal"/>
    <w:next w:val="normal"/>
    <w:rsid w:val="009F61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F61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F61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F61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F61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F61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613D"/>
  </w:style>
  <w:style w:type="table" w:customStyle="1" w:styleId="TableNormal">
    <w:name w:val="Table Normal"/>
    <w:rsid w:val="009F61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613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00E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b/>
      <w:bCs/>
    </w:rPr>
  </w:style>
  <w:style w:type="paragraph" w:styleId="a9">
    <w:name w:val="Subtitle"/>
    <w:basedOn w:val="normal"/>
    <w:next w:val="normal"/>
    <w:rsid w:val="009F61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9F61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hKPagahjnHE0tefxidBFqn6mdO7KqpVJeS2l0HwoaXI=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bysXxf1PHviTCdmzO8B3U6o/iMuBwIRyy+bdIni0ckc=</DigestValue>
    </Reference>
  </SignedInfo>
  <SignatureValue>WKhoYvM0AdBUS5yQg27kDuW9EZG/70Nwx53+FU+xVR+3s/TYTk3DRY2abJTSFpfA
WiOGFWIdjax9/wtZRzlRXA==</SignatureValue>
  <KeyInfo>
    <X509Data>
      <X509Certificate>MIIJLTCCCNqgAwIBAgIUa/MrG8JGWVPI6NCSsIv7UzATUMwwCgYIKoUDBwEBAwIw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jNC90L7QtSDQutCw0LfQvdCw0YfQtdC50YHRgtCy0L4wHhcNMjEwMjA1MTE0MDU2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ODEg0L7RgiAyMC4xMi4yMDE4MA4GA1UdDwEB/wQEAwID+DBFBgNVHSUEPjA8Bggr
BgEFBQcDAgYNKoUDAz2e1zYBBgMFAQYNKoUDAz2e1zYBBgMFAgYIKoUDA4F7CAEG
CCqFAwOBewgCMCsGA1UdEAQkMCKADzIwMjEwMjA1MTE0MDU2WoEPMjAyMjA1MDUx
MTQwNTZaMIIBXwYDVR0jBIIBVjCCAVKAFNBklm1yQOtYfSR/uyBbz8OObHrUoYIB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Oi8vY3JsLmZzZmsubG9jYWwvY3JsL3VjZmtfMjAyMC5jcmwwHQYDVR0OBBYEFKvg
Yvz6uvB/NIamYOHyCMBnwVFuMAoGCCqFAwcBAQMCA0EA9cKPFTBRrZrf3oOQQ6K+
wct5xupamIOZs6RdGXiw8Yq8If90VGxKGOpzTQWODudHcezugC5MbWOFF+Ukhyzy
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CEG4GhmOZwRawqz1BkChXo7/Q80=</DigestValue>
      </Reference>
      <Reference URI="/word/fontTable.xml?ContentType=application/vnd.openxmlformats-officedocument.wordprocessingml.fontTable+xml">
        <DigestMethod Algorithm="http://www.w3.org/2000/09/xmldsig#sha1"/>
        <DigestValue>2rlfxM3romc4G9tUvXrcT6KZe+E=</DigestValue>
      </Reference>
      <Reference URI="/word/numbering.xml?ContentType=application/vnd.openxmlformats-officedocument.wordprocessingml.numbering+xml">
        <DigestMethod Algorithm="http://www.w3.org/2000/09/xmldsig#sha1"/>
        <DigestValue>pY0hEbc3DQ5NMQSP79XAc4weSNc=</DigestValue>
      </Reference>
      <Reference URI="/word/settings.xml?ContentType=application/vnd.openxmlformats-officedocument.wordprocessingml.settings+xml">
        <DigestMethod Algorithm="http://www.w3.org/2000/09/xmldsig#sha1"/>
        <DigestValue>XU2POiClhG4pYGCx2ndOjgbUYwA=</DigestValue>
      </Reference>
      <Reference URI="/word/styles.xml?ContentType=application/vnd.openxmlformats-officedocument.wordprocessingml.styles+xml">
        <DigestMethod Algorithm="http://www.w3.org/2000/09/xmldsig#sha1"/>
        <DigestValue>CdiYIA2sX1miyymIcAwCCFECyrE=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2022-03-01T10:07:14Z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2022-03-01T10:07:14Z</xd:SigningTime>
          <xd:SigningCertificate>
            <xd:Cert>
              <xd:CertDigest>
                <DigestMethod Algorithm="http://www.w3.org/2000/09/xmldsig#sha1"/>
                <DigestValue>T2nBTECzJayKBFOMk+W8lBbCD+Q=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616284848835548246807225681475968153055359357132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mW7+1zlGToVzvbFsJ4BMpb6jg==">AMUW2mUDPrJZTHTkJ4cV6ROAufZhY/DAYhf9U1+Vn1NQGwvLfkmcRW/5p2hLX2Z6t/oxj4l6TmgfwT181iACHQu4sZ7J8SE2opVT1BXp4RXqQ6RM+IsZU8He0Jfow1mqaD41n+6loDFA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2022-03-04T07:23:00Z</cp:lastPrinted>
  <dcterms:created xsi:type="dcterms:W3CDTF">2022-03-04T07:21:00Z</dcterms:created>
  <dcterms:modified xsi:type="dcterms:W3CDTF">2022-03-04T07:24:00Z</dcterms:modified>
</cp:coreProperties>
</file>