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10876"/>
      </w:tblGrid>
      <w:tr w:rsidR="004D4EF0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</w:tcPr>
          <w:p w:rsidR="004D4EF0" w:rsidRDefault="00505C72">
            <w:pPr>
              <w:pStyle w:val="ConsPlusTitlePage0"/>
            </w:pPr>
            <w:r>
              <w:rPr>
                <w:noProof/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4EF0">
        <w:tblPrEx>
          <w:tblCellMar>
            <w:top w:w="0" w:type="dxa"/>
            <w:bottom w:w="0" w:type="dxa"/>
          </w:tblCellMar>
        </w:tblPrEx>
        <w:trPr>
          <w:trHeight w:hRule="exact" w:val="8335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4D4EF0" w:rsidRDefault="00505C72">
            <w:pPr>
              <w:pStyle w:val="ConsPlusTitlePage0"/>
              <w:jc w:val="center"/>
            </w:pPr>
            <w:r>
              <w:rPr>
                <w:sz w:val="48"/>
              </w:rPr>
              <w:t>Приказ Минобрнауки России от 07.05.2014 N 446</w:t>
            </w:r>
            <w:r>
              <w:rPr>
                <w:sz w:val="48"/>
              </w:rPr>
              <w:br/>
              <w:t>(ред. от 21.10.2019)</w:t>
            </w:r>
            <w:r>
              <w:rPr>
                <w:sz w:val="48"/>
              </w:rPr>
              <w:br/>
              <w:t>"</w:t>
            </w:r>
            <w:r>
              <w:rPr>
                <w:sz w:val="48"/>
              </w:rPr>
              <w:t>Об утверждении федерального государственного образовательного стандарта среднего профессионального образования по специальности 27.02.02 Техническое регулирование и управление качеством"</w:t>
            </w:r>
            <w:r>
              <w:rPr>
                <w:sz w:val="48"/>
              </w:rPr>
              <w:br/>
              <w:t>(Зарегистрировано в Минюсте России 27.06.2014 N 32892)</w:t>
            </w:r>
          </w:p>
        </w:tc>
      </w:tr>
      <w:tr w:rsidR="004D4EF0">
        <w:tblPrEx>
          <w:tblCellMar>
            <w:top w:w="0" w:type="dxa"/>
            <w:bottom w:w="0" w:type="dxa"/>
          </w:tblCellMar>
        </w:tblPrEx>
        <w:trPr>
          <w:trHeight w:hRule="exact" w:val="3031"/>
        </w:trPr>
        <w:tc>
          <w:tcPr>
            <w:tcW w:w="10716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4D4EF0" w:rsidRDefault="00505C72">
            <w:pPr>
              <w:pStyle w:val="ConsPlusTitlePage0"/>
              <w:jc w:val="center"/>
            </w:pPr>
            <w:r>
              <w:rPr>
                <w:sz w:val="28"/>
              </w:rPr>
              <w:t>Документ пред</w:t>
            </w:r>
            <w:r>
              <w:rPr>
                <w:sz w:val="28"/>
              </w:rPr>
              <w:t xml:space="preserve">оставлен </w:t>
            </w:r>
            <w:hyperlink r:id="rId7" w:tooltip="Ссылка на КонсультантПлюс">
              <w:r>
                <w:rPr>
                  <w:b/>
                  <w:color w:val="0000FF"/>
                  <w:sz w:val="28"/>
                </w:rPr>
                <w:t>КонсультантПлюс</w:t>
              </w:r>
              <w:r>
                <w:rPr>
                  <w:b/>
                  <w:color w:val="0000FF"/>
                  <w:sz w:val="28"/>
                </w:rPr>
                <w:br/>
              </w:r>
              <w:r>
                <w:rPr>
                  <w:b/>
                  <w:color w:val="0000FF"/>
                  <w:sz w:val="28"/>
                </w:rPr>
                <w:br/>
              </w:r>
            </w:hyperlink>
            <w:hyperlink r:id="rId8" w:tooltip="Ссылка на КонсультантПлюс">
              <w:r>
                <w:rPr>
                  <w:b/>
                  <w:color w:val="0000FF"/>
                  <w:sz w:val="28"/>
                </w:rPr>
                <w:t>www.consultant.ru</w:t>
              </w:r>
            </w:hyperlink>
            <w:r>
              <w:rPr>
                <w:sz w:val="28"/>
              </w:rPr>
              <w:br/>
            </w:r>
            <w:r>
              <w:rPr>
                <w:sz w:val="28"/>
              </w:rPr>
              <w:br/>
              <w:t>Дата сохранения: 16.12.2022</w:t>
            </w:r>
            <w:r>
              <w:rPr>
                <w:sz w:val="28"/>
              </w:rPr>
              <w:br/>
              <w:t> </w:t>
            </w:r>
          </w:p>
        </w:tc>
      </w:tr>
    </w:tbl>
    <w:p w:rsidR="004D4EF0" w:rsidRDefault="004D4EF0">
      <w:pPr>
        <w:pStyle w:val="ConsPlusNormal0"/>
        <w:sectPr w:rsidR="004D4EF0">
          <w:pgSz w:w="11906" w:h="16838"/>
          <w:pgMar w:top="841" w:right="595" w:bottom="841" w:left="595" w:header="0" w:footer="0" w:gutter="0"/>
          <w:cols w:space="720"/>
          <w:titlePg/>
        </w:sectPr>
      </w:pPr>
    </w:p>
    <w:p w:rsidR="004D4EF0" w:rsidRDefault="004D4EF0">
      <w:pPr>
        <w:pStyle w:val="ConsPlusNormal0"/>
        <w:jc w:val="both"/>
        <w:outlineLvl w:val="0"/>
      </w:pPr>
    </w:p>
    <w:p w:rsidR="004D4EF0" w:rsidRDefault="00505C72">
      <w:pPr>
        <w:pStyle w:val="ConsPlusNormal0"/>
        <w:outlineLvl w:val="0"/>
      </w:pPr>
      <w:r>
        <w:t>Зарегистрировано в Минюсте России 27 июня 2014 г. N 32892</w:t>
      </w:r>
    </w:p>
    <w:p w:rsidR="004D4EF0" w:rsidRDefault="004D4EF0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D4EF0" w:rsidRDefault="004D4EF0">
      <w:pPr>
        <w:pStyle w:val="ConsPlusNormal0"/>
        <w:jc w:val="both"/>
      </w:pPr>
    </w:p>
    <w:p w:rsidR="004D4EF0" w:rsidRDefault="00505C72">
      <w:pPr>
        <w:pStyle w:val="ConsPlusTitle0"/>
        <w:jc w:val="center"/>
      </w:pPr>
      <w:r>
        <w:t>МИНИСТЕРСТВО ОБРАЗОВАНИЯ И НАУКИ РОССИЙСКОЙ ФЕДЕРАЦИИ</w:t>
      </w:r>
    </w:p>
    <w:p w:rsidR="004D4EF0" w:rsidRDefault="004D4EF0">
      <w:pPr>
        <w:pStyle w:val="ConsPlusTitle0"/>
        <w:jc w:val="center"/>
      </w:pPr>
    </w:p>
    <w:p w:rsidR="004D4EF0" w:rsidRDefault="00505C72">
      <w:pPr>
        <w:pStyle w:val="ConsPlusTitle0"/>
        <w:jc w:val="center"/>
      </w:pPr>
      <w:r>
        <w:t>ПРИКАЗ</w:t>
      </w:r>
    </w:p>
    <w:p w:rsidR="004D4EF0" w:rsidRDefault="00505C72">
      <w:pPr>
        <w:pStyle w:val="ConsPlusTitle0"/>
        <w:jc w:val="center"/>
      </w:pPr>
      <w:r>
        <w:t>от 7 мая 2014 г. N 446</w:t>
      </w:r>
    </w:p>
    <w:p w:rsidR="004D4EF0" w:rsidRDefault="004D4EF0">
      <w:pPr>
        <w:pStyle w:val="ConsPlusTitle0"/>
        <w:jc w:val="center"/>
      </w:pPr>
    </w:p>
    <w:p w:rsidR="004D4EF0" w:rsidRDefault="00505C72">
      <w:pPr>
        <w:pStyle w:val="ConsPlusTitle0"/>
        <w:jc w:val="center"/>
      </w:pPr>
      <w:r>
        <w:t>ОБ УТВЕРЖДЕНИИ</w:t>
      </w:r>
    </w:p>
    <w:p w:rsidR="004D4EF0" w:rsidRDefault="00505C72">
      <w:pPr>
        <w:pStyle w:val="ConsPlusTitle0"/>
        <w:jc w:val="center"/>
      </w:pPr>
      <w:r>
        <w:t>ФЕДЕРАЛЬНОГО ГОСУДАРСТВЕННОГО ОБРАЗОВАТЕЛЬНОГО СТАНДАРТА</w:t>
      </w:r>
    </w:p>
    <w:p w:rsidR="004D4EF0" w:rsidRDefault="00505C72">
      <w:pPr>
        <w:pStyle w:val="ConsPlusTitle0"/>
        <w:jc w:val="center"/>
      </w:pPr>
      <w:r>
        <w:t>СРЕДНЕГО ПРОФЕССИОНАЛЬНОГО ОБРАЗОВАНИЯ</w:t>
      </w:r>
      <w:r>
        <w:t xml:space="preserve"> ПО СПЕЦИАЛЬНОСТИ</w:t>
      </w:r>
    </w:p>
    <w:p w:rsidR="004D4EF0" w:rsidRDefault="00505C72">
      <w:pPr>
        <w:pStyle w:val="ConsPlusTitle0"/>
        <w:jc w:val="center"/>
      </w:pPr>
      <w:r>
        <w:t>27.02.02 ТЕХНИЧЕСКОЕ РЕГУЛИРОВАНИЕ И УПРАВЛЕНИЕ КАЧЕСТВОМ</w:t>
      </w:r>
    </w:p>
    <w:p w:rsidR="004D4EF0" w:rsidRDefault="004D4EF0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921"/>
        <w:gridCol w:w="113"/>
      </w:tblGrid>
      <w:tr w:rsidR="004D4EF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D4EF0" w:rsidRDefault="004D4EF0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4EF0" w:rsidRDefault="004D4EF0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D4EF0" w:rsidRDefault="00505C72">
            <w:pPr>
              <w:pStyle w:val="ConsPlusNormal0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D4EF0" w:rsidRDefault="00505C72">
            <w:pPr>
              <w:pStyle w:val="ConsPlusNormal0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" w:tooltip="Приказ Минпросвещения России от 21.10.2019 N 569 &quot;О внесении изменений в некоторые приказы Министерства образования и науки Российской Федерации, касающиеся федеральных государственных образовательных стандартов среднего профессионального образования&quot; (Зарегис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21.10.2019 N 569)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4EF0" w:rsidRDefault="004D4EF0">
            <w:pPr>
              <w:pStyle w:val="ConsPlusNormal0"/>
            </w:pPr>
          </w:p>
        </w:tc>
      </w:tr>
    </w:tbl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 xml:space="preserve">В соответствии с </w:t>
      </w:r>
      <w:r>
        <w:t>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</w:t>
      </w:r>
      <w:r>
        <w:t xml:space="preserve">86; N 37, ст. 4702; 2014, N 2, ст. 126; N 6, ст. 582), </w:t>
      </w:r>
      <w:hyperlink r:id="rId10" w:tooltip="Постановление Правительства РФ от 05.08.2013 N 661 (ред. от 08.01.2018) &quot;Об утверждении Правил разработки, утверждения федеральных государственных образовательных стандартов и внесения в них изменений&quot; ------------ Утратил силу или отменен {КонсультантПлюс}">
        <w:r>
          <w:rPr>
            <w:color w:val="0000FF"/>
          </w:rPr>
          <w:t>пунктом 17</w:t>
        </w:r>
      </w:hyperlink>
      <w:r>
        <w:t xml:space="preserve"> Правил разработки</w:t>
      </w:r>
      <w:r>
        <w:t>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</w:t>
      </w:r>
      <w:r>
        <w:t>), приказываю: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7" w:tooltip="ФЕДЕРАЛЬНЫЙ ГОСУДАРСТВЕННЫЙ ОБРАЗОВАТЕЛЬНЫЙ СТАНДАРТ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27.02.02 Техническое регу</w:t>
      </w:r>
      <w:r>
        <w:t>лирование и управление качеством.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2. Признать утратившим силу </w:t>
      </w:r>
      <w:hyperlink r:id="rId11" w:tooltip="Приказ Минобрнауки РФ от 18.11.2009 N 620 &quot;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221413 Техническое регулирование и управление качеством&quot; (Зарегистр">
        <w:r>
          <w:rPr>
            <w:color w:val="0000FF"/>
          </w:rPr>
          <w:t>приказ</w:t>
        </w:r>
      </w:hyperlink>
      <w:r>
        <w:t xml:space="preserve"> Министерства образования и науки Ро</w:t>
      </w:r>
      <w:r>
        <w:t>ссийской Федерации от 18 ноября 2009 г. N 620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221413 Техническое регулирование и управление качеством" (з</w:t>
      </w:r>
      <w:r>
        <w:t>арегистрирован Министерством юстиции Российской Федерации 17 декабря 2009 г., регистрационный N 15710).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3. Настоящий приказ вступает в силу с 1 сентября 2014 года.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4. Прием на обучение в соответствии с утвержденным настоящим приказом федеральным государств</w:t>
      </w:r>
      <w:r>
        <w:t xml:space="preserve">енным образовательным </w:t>
      </w:r>
      <w:hyperlink w:anchor="P37" w:tooltip="ФЕДЕРАЛЬНЫЙ ГОСУДАРСТВЕННЫЙ ОБРАЗОВАТЕЛЬНЫЙ СТАНДАРТ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27.02.02 Техническое регулирование и управление качеством прекращается 1 января 2021 </w:t>
      </w:r>
      <w:r>
        <w:t>года.</w:t>
      </w:r>
    </w:p>
    <w:p w:rsidR="004D4EF0" w:rsidRDefault="00505C72">
      <w:pPr>
        <w:pStyle w:val="ConsPlusNormal0"/>
        <w:jc w:val="both"/>
      </w:pPr>
      <w:r>
        <w:t xml:space="preserve">(п. 4 введен </w:t>
      </w:r>
      <w:hyperlink r:id="rId12" w:tooltip="Приказ Минпросвещения России от 21.10.2019 N 569 &quot;О внесении изменений в некоторые приказы Министерства образования и науки Российской Федерации, касающиеся федеральных государственных образовательных стандартов среднего профессионального образования&quot; (Зарегис">
        <w:r>
          <w:rPr>
            <w:color w:val="0000FF"/>
          </w:rPr>
          <w:t>Приказом</w:t>
        </w:r>
      </w:hyperlink>
      <w:r>
        <w:t xml:space="preserve"> Минпросвещения России от 21.10.2019 N 569)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jc w:val="right"/>
      </w:pPr>
      <w:r>
        <w:t>Министр</w:t>
      </w:r>
    </w:p>
    <w:p w:rsidR="004D4EF0" w:rsidRDefault="00505C72">
      <w:pPr>
        <w:pStyle w:val="ConsPlusNormal0"/>
        <w:jc w:val="right"/>
      </w:pPr>
      <w:r>
        <w:t>Д.В.ЛИВАНОВ</w:t>
      </w:r>
    </w:p>
    <w:p w:rsidR="004D4EF0" w:rsidRDefault="004D4EF0">
      <w:pPr>
        <w:pStyle w:val="ConsPlusNormal0"/>
        <w:jc w:val="both"/>
      </w:pPr>
    </w:p>
    <w:p w:rsidR="004D4EF0" w:rsidRDefault="004D4EF0">
      <w:pPr>
        <w:pStyle w:val="ConsPlusNormal0"/>
        <w:jc w:val="both"/>
      </w:pPr>
    </w:p>
    <w:p w:rsidR="004D4EF0" w:rsidRDefault="004D4EF0">
      <w:pPr>
        <w:pStyle w:val="ConsPlusNormal0"/>
        <w:jc w:val="both"/>
      </w:pPr>
    </w:p>
    <w:p w:rsidR="004D4EF0" w:rsidRDefault="004D4EF0">
      <w:pPr>
        <w:pStyle w:val="ConsPlusNormal0"/>
        <w:jc w:val="both"/>
      </w:pPr>
    </w:p>
    <w:p w:rsidR="004D4EF0" w:rsidRDefault="004D4EF0">
      <w:pPr>
        <w:pStyle w:val="ConsPlusNormal0"/>
        <w:jc w:val="both"/>
      </w:pPr>
    </w:p>
    <w:p w:rsidR="004D4EF0" w:rsidRDefault="00505C72">
      <w:pPr>
        <w:pStyle w:val="ConsPlusNormal0"/>
        <w:jc w:val="right"/>
        <w:outlineLvl w:val="0"/>
      </w:pPr>
      <w:r>
        <w:t>Приложение</w:t>
      </w:r>
    </w:p>
    <w:p w:rsidR="004D4EF0" w:rsidRDefault="004D4EF0">
      <w:pPr>
        <w:pStyle w:val="ConsPlusNormal0"/>
        <w:jc w:val="both"/>
      </w:pPr>
    </w:p>
    <w:p w:rsidR="004D4EF0" w:rsidRDefault="00505C72">
      <w:pPr>
        <w:pStyle w:val="ConsPlusNormal0"/>
        <w:jc w:val="right"/>
      </w:pPr>
      <w:r>
        <w:t>Утвержден</w:t>
      </w:r>
    </w:p>
    <w:p w:rsidR="004D4EF0" w:rsidRDefault="00505C72">
      <w:pPr>
        <w:pStyle w:val="ConsPlusNormal0"/>
        <w:jc w:val="right"/>
      </w:pPr>
      <w:r>
        <w:t>приказом Министерства образования</w:t>
      </w:r>
    </w:p>
    <w:p w:rsidR="004D4EF0" w:rsidRDefault="00505C72">
      <w:pPr>
        <w:pStyle w:val="ConsPlusNormal0"/>
        <w:jc w:val="right"/>
      </w:pPr>
      <w:r>
        <w:t>и науки Российской Федерации</w:t>
      </w:r>
    </w:p>
    <w:p w:rsidR="004D4EF0" w:rsidRDefault="00505C72">
      <w:pPr>
        <w:pStyle w:val="ConsPlusNormal0"/>
        <w:jc w:val="right"/>
      </w:pPr>
      <w:r>
        <w:t>от 7 мая 2014 г. N 446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</w:pPr>
      <w:bookmarkStart w:id="0" w:name="P37"/>
      <w:bookmarkEnd w:id="0"/>
      <w:r>
        <w:t>ФЕДЕРАЛЬНЫЙ ГОСУДАРСТВЕННЫЙ ОБРАЗОВАТЕЛЬНЫЙ СТАНДАРТ</w:t>
      </w:r>
    </w:p>
    <w:p w:rsidR="004D4EF0" w:rsidRDefault="00505C72">
      <w:pPr>
        <w:pStyle w:val="ConsPlusTitle0"/>
        <w:jc w:val="center"/>
      </w:pPr>
      <w:r>
        <w:t>СРЕДНЕГО ПРОФЕССИОНАЛЬНОГО ОБРАЗОВАНИЯ ПО СПЕЦИАЛЬНОСТИ</w:t>
      </w:r>
    </w:p>
    <w:p w:rsidR="004D4EF0" w:rsidRDefault="00505C72">
      <w:pPr>
        <w:pStyle w:val="ConsPlusTitle0"/>
        <w:jc w:val="center"/>
      </w:pPr>
      <w:r>
        <w:t>27.02.02 ТЕХНИЧЕСКОЕ РЕГУЛИРОВАНИЕ И УПРАВЛЕНИЕ КАЧЕСТВОМ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  <w:outlineLvl w:val="1"/>
      </w:pPr>
      <w:r>
        <w:t>I. ОБЛАСТЬ ПРИМЕНЕНИЯ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</w:t>
      </w:r>
      <w:r>
        <w:t>профессиональному образованию по специальности 27.02.02 Техническое регулирование и управление качеством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</w:t>
      </w:r>
      <w:r>
        <w:t>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1.2. Право на реализацию программы подготовки специалистов среднего звена по специальност</w:t>
      </w:r>
      <w:r>
        <w:t>и 27.02.02 Техническое регулирование и управление качеством имеет образовательная организация при наличии соответствующей лицензии на осуществление образовательной деятельности.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Возможна сетевая форма реализации программы подготовки специалистов среднего з</w:t>
      </w:r>
      <w:r>
        <w:t>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</w:t>
      </w:r>
      <w:r>
        <w:t>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</w:t>
      </w:r>
      <w:r>
        <w:t>вки специалистов среднего звена.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При реализации программы подготовки специалистов среднего звена образовательная организация вправе применять электронное обучение и дистанционные образовательные технологии. При обучении лиц с ограниченными возможностями зд</w:t>
      </w:r>
      <w:r>
        <w:t>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4D4EF0" w:rsidRDefault="004D4EF0">
      <w:pPr>
        <w:pStyle w:val="ConsPlusNormal0"/>
        <w:jc w:val="center"/>
      </w:pPr>
    </w:p>
    <w:p w:rsidR="004D4EF0" w:rsidRDefault="00505C72">
      <w:pPr>
        <w:pStyle w:val="ConsPlusTitle0"/>
        <w:jc w:val="center"/>
        <w:outlineLvl w:val="1"/>
      </w:pPr>
      <w:r>
        <w:t>II. ИСПОЛЬЗУЕМЫЕ СОКРАЩЕНИЯ</w:t>
      </w:r>
    </w:p>
    <w:p w:rsidR="004D4EF0" w:rsidRDefault="004D4EF0">
      <w:pPr>
        <w:pStyle w:val="ConsPlusNormal0"/>
        <w:jc w:val="center"/>
      </w:pPr>
    </w:p>
    <w:p w:rsidR="004D4EF0" w:rsidRDefault="00505C72">
      <w:pPr>
        <w:pStyle w:val="ConsPlusNormal0"/>
        <w:ind w:firstLine="540"/>
        <w:jc w:val="both"/>
      </w:pPr>
      <w:r>
        <w:t>В настоящем стандарте используются следующие сокращения: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СПО - ср</w:t>
      </w:r>
      <w:r>
        <w:t>еднее профессиональное образование;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ФГОС СПО - федеральный государственный образовательный стандарт среднего профессионального образования;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ППССЗ - программа подготовки специалистов среднего звена;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ОК - общая компетенция;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- профессиональная компетенция;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ПМ - профессиональный модуль;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МДК - междисциплинарный курс.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  <w:outlineLvl w:val="1"/>
      </w:pPr>
      <w:r>
        <w:t>III. ХАРАКТЕРИСТИКА ПОДГОТОВКИ ПО СПЕЦИАЛЬНОСТИ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3.1. Получение СПО по ППССЗ допускается только в образовательной организации.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3.2. Сроки получения СПО по специальности 27.02.02 Техническое регу</w:t>
      </w:r>
      <w:r>
        <w:t xml:space="preserve">лирование и управление качеством базовой подготовки в очной форме обучения и присваиваемая квалификация приводятся в </w:t>
      </w:r>
      <w:r>
        <w:lastRenderedPageBreak/>
        <w:t>Таблице 1.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jc w:val="right"/>
        <w:outlineLvl w:val="2"/>
      </w:pPr>
      <w:r>
        <w:t>Таблица 1</w:t>
      </w:r>
    </w:p>
    <w:p w:rsidR="004D4EF0" w:rsidRDefault="004D4EF0">
      <w:pPr>
        <w:pStyle w:val="ConsPlusNormal0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180"/>
        <w:gridCol w:w="3003"/>
        <w:gridCol w:w="3456"/>
      </w:tblGrid>
      <w:tr w:rsidR="004D4EF0">
        <w:tc>
          <w:tcPr>
            <w:tcW w:w="3180" w:type="dxa"/>
          </w:tcPr>
          <w:p w:rsidR="004D4EF0" w:rsidRDefault="00505C72">
            <w:pPr>
              <w:pStyle w:val="ConsPlusNormal0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3003" w:type="dxa"/>
          </w:tcPr>
          <w:p w:rsidR="004D4EF0" w:rsidRDefault="00505C72">
            <w:pPr>
              <w:pStyle w:val="ConsPlusNormal0"/>
              <w:jc w:val="center"/>
            </w:pPr>
            <w:r>
              <w:t>Наименование квалификации базового уровня</w:t>
            </w:r>
          </w:p>
        </w:tc>
        <w:tc>
          <w:tcPr>
            <w:tcW w:w="3456" w:type="dxa"/>
          </w:tcPr>
          <w:p w:rsidR="004D4EF0" w:rsidRDefault="00505C72">
            <w:pPr>
              <w:pStyle w:val="ConsPlusNormal0"/>
              <w:jc w:val="center"/>
            </w:pPr>
            <w:r>
              <w:t xml:space="preserve">Срок получения СПО по ППССЗ базовой подготовки в очной форме обучения </w:t>
            </w:r>
            <w:hyperlink w:anchor="P76" w:tooltip="&lt;1&gt; Независимо от применяемых образовательных технологий.">
              <w:r>
                <w:rPr>
                  <w:color w:val="0000FF"/>
                </w:rPr>
                <w:t>&lt;1&gt;</w:t>
              </w:r>
            </w:hyperlink>
          </w:p>
        </w:tc>
      </w:tr>
      <w:tr w:rsidR="004D4EF0">
        <w:tc>
          <w:tcPr>
            <w:tcW w:w="3180" w:type="dxa"/>
          </w:tcPr>
          <w:p w:rsidR="004D4EF0" w:rsidRDefault="00505C72">
            <w:pPr>
              <w:pStyle w:val="ConsPlusNormal0"/>
              <w:jc w:val="center"/>
            </w:pPr>
            <w:r>
              <w:t>среднее общее образование</w:t>
            </w:r>
          </w:p>
        </w:tc>
        <w:tc>
          <w:tcPr>
            <w:tcW w:w="3003" w:type="dxa"/>
            <w:vMerge w:val="restart"/>
          </w:tcPr>
          <w:p w:rsidR="004D4EF0" w:rsidRDefault="00505C72">
            <w:pPr>
              <w:pStyle w:val="ConsPlusNormal0"/>
              <w:jc w:val="center"/>
            </w:pPr>
            <w:r>
              <w:t>Техник</w:t>
            </w:r>
          </w:p>
        </w:tc>
        <w:tc>
          <w:tcPr>
            <w:tcW w:w="3456" w:type="dxa"/>
          </w:tcPr>
          <w:p w:rsidR="004D4EF0" w:rsidRDefault="00505C72">
            <w:pPr>
              <w:pStyle w:val="ConsPlusNormal0"/>
              <w:jc w:val="center"/>
            </w:pPr>
            <w:r>
              <w:t>2 года 10 месяцев</w:t>
            </w:r>
          </w:p>
        </w:tc>
      </w:tr>
      <w:tr w:rsidR="004D4EF0">
        <w:tc>
          <w:tcPr>
            <w:tcW w:w="3180" w:type="dxa"/>
          </w:tcPr>
          <w:p w:rsidR="004D4EF0" w:rsidRDefault="00505C72">
            <w:pPr>
              <w:pStyle w:val="ConsPlusNormal0"/>
              <w:jc w:val="center"/>
            </w:pPr>
            <w:r>
              <w:t>основное общее образование</w:t>
            </w:r>
          </w:p>
        </w:tc>
        <w:tc>
          <w:tcPr>
            <w:tcW w:w="3003" w:type="dxa"/>
            <w:vMerge/>
          </w:tcPr>
          <w:p w:rsidR="004D4EF0" w:rsidRDefault="004D4EF0">
            <w:pPr>
              <w:pStyle w:val="ConsPlusNormal0"/>
            </w:pPr>
          </w:p>
        </w:tc>
        <w:tc>
          <w:tcPr>
            <w:tcW w:w="3456" w:type="dxa"/>
          </w:tcPr>
          <w:p w:rsidR="004D4EF0" w:rsidRDefault="00505C72">
            <w:pPr>
              <w:pStyle w:val="ConsPlusNormal0"/>
              <w:jc w:val="center"/>
            </w:pPr>
            <w:r>
              <w:t xml:space="preserve">3 года 10 месяцев </w:t>
            </w:r>
            <w:hyperlink w:anchor="P77" w:tooltip="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">
              <w:r>
                <w:rPr>
                  <w:color w:val="0000FF"/>
                </w:rPr>
                <w:t>&lt;2&gt;</w:t>
              </w:r>
            </w:hyperlink>
          </w:p>
        </w:tc>
      </w:tr>
    </w:tbl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--------------------------------</w:t>
      </w:r>
    </w:p>
    <w:p w:rsidR="004D4EF0" w:rsidRDefault="00505C72">
      <w:pPr>
        <w:pStyle w:val="ConsPlusNormal0"/>
        <w:spacing w:before="200"/>
        <w:ind w:firstLine="540"/>
        <w:jc w:val="both"/>
      </w:pPr>
      <w:bookmarkStart w:id="1" w:name="P76"/>
      <w:bookmarkEnd w:id="1"/>
      <w:r>
        <w:t>&lt;1&gt; Независимо от применяемых образовательных технологий.</w:t>
      </w:r>
    </w:p>
    <w:p w:rsidR="004D4EF0" w:rsidRDefault="00505C72">
      <w:pPr>
        <w:pStyle w:val="ConsPlusNormal0"/>
        <w:spacing w:before="200"/>
        <w:ind w:firstLine="540"/>
        <w:jc w:val="both"/>
      </w:pPr>
      <w:bookmarkStart w:id="2" w:name="P77"/>
      <w:bookmarkEnd w:id="2"/>
      <w:r>
        <w:t>&lt;2&gt;</w:t>
      </w:r>
      <w:r>
        <w:t xml:space="preserve">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</w:t>
      </w:r>
      <w:r>
        <w:t>чаемой специальности СПО.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Сроки получения СПО по ППССЗ базовой подготовки независимо от применяемых образовательных технологий увеличиваются: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а) для обучающихся по очно-заочной и заочной формам обучения: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на базе среднего общего образования - не более чем на 1 год;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на базе основного общего образования - не более чем на 1,5 года;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б) для инвалидов и лиц с ограниченными возможностями здоровья - не более чем на 10 месяцев.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  <w:outlineLvl w:val="1"/>
      </w:pPr>
      <w:r>
        <w:t>IV. ХАРАКТЕРИСТИКА ПРОФЕССИОНАЛЬНОЙ</w:t>
      </w:r>
    </w:p>
    <w:p w:rsidR="004D4EF0" w:rsidRDefault="00505C72">
      <w:pPr>
        <w:pStyle w:val="ConsPlusTitle0"/>
        <w:jc w:val="center"/>
      </w:pPr>
      <w:r>
        <w:t>Д</w:t>
      </w:r>
      <w:r>
        <w:t>ЕЯТЕЛЬНОСТИ ВЫПУСКНИКОВ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4.1. Область профессиональной деятельности выпускников: контроль и управление качеством продукции, процессов и услуг в различных сферах деятельности.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4.2. Объектами профессиональной деятельности выпускников являются: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средства измерения и контроля;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методики выполнения измерений;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процессы стандартизации, подтверждения соответствия и аккредитации;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системы управления качеством;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документация по качеству;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первичные трудовые коллективы.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4.3. Техник готовится к следующим видам</w:t>
      </w:r>
      <w:r>
        <w:t xml:space="preserve"> деятельности: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4.3.1. Организация контроля качества и испытаний продукции, работ и услуг.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4.3.2. Участие в проведении работ по стандартизации, подтверждению соответствия продукции, процессов, услуг, систем управления и аккредитации.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lastRenderedPageBreak/>
        <w:t>4.3.3. Участие в работе</w:t>
      </w:r>
      <w:r>
        <w:t xml:space="preserve"> по обеспечению и улучшению качества технологических процессов, систем управления, продукции и услуг.</w:t>
      </w:r>
    </w:p>
    <w:p w:rsidR="004D4EF0" w:rsidRDefault="004D4EF0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921"/>
        <w:gridCol w:w="113"/>
      </w:tblGrid>
      <w:tr w:rsidR="004D4EF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D4EF0" w:rsidRDefault="004D4EF0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4EF0" w:rsidRDefault="004D4EF0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D4EF0" w:rsidRDefault="00505C72">
            <w:pPr>
              <w:pStyle w:val="ConsPlusNormal0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4D4EF0" w:rsidRDefault="00505C72">
            <w:pPr>
              <w:pStyle w:val="ConsPlusNormal0"/>
              <w:jc w:val="both"/>
            </w:pPr>
            <w:r>
              <w:rPr>
                <w:color w:val="392C69"/>
              </w:rPr>
              <w:t>Нумерация подпунктов дана в соответствии с официальным текстом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4EF0" w:rsidRDefault="004D4EF0">
            <w:pPr>
              <w:pStyle w:val="ConsPlusNormal0"/>
            </w:pPr>
          </w:p>
        </w:tc>
      </w:tr>
    </w:tbl>
    <w:p w:rsidR="004D4EF0" w:rsidRDefault="00505C72">
      <w:pPr>
        <w:pStyle w:val="ConsPlusNormal0"/>
        <w:spacing w:before="260"/>
        <w:ind w:firstLine="540"/>
        <w:jc w:val="both"/>
      </w:pPr>
      <w:r>
        <w:t>4.4.4. Управление документацией.</w:t>
      </w:r>
    </w:p>
    <w:p w:rsidR="004D4EF0" w:rsidRDefault="004D4EF0">
      <w:pPr>
        <w:pStyle w:val="ConsPlusNormal0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921"/>
        <w:gridCol w:w="113"/>
      </w:tblGrid>
      <w:tr w:rsidR="004D4EF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D4EF0" w:rsidRDefault="004D4EF0">
            <w:pPr>
              <w:pStyle w:val="ConsPlusNormal0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4EF0" w:rsidRDefault="004D4EF0">
            <w:pPr>
              <w:pStyle w:val="ConsPlusNormal0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D4EF0" w:rsidRDefault="00505C72">
            <w:pPr>
              <w:pStyle w:val="ConsPlusNormal0"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:rsidR="004D4EF0" w:rsidRDefault="00505C72">
            <w:pPr>
              <w:pStyle w:val="ConsPlusNormal0"/>
              <w:jc w:val="both"/>
            </w:pPr>
            <w:r>
              <w:rPr>
                <w:color w:val="392C69"/>
              </w:rPr>
              <w:t>Нумерация подпунктов дана в соответствии с официальным текстом документа.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D4EF0" w:rsidRDefault="004D4EF0">
            <w:pPr>
              <w:pStyle w:val="ConsPlusNormal0"/>
            </w:pPr>
          </w:p>
        </w:tc>
      </w:tr>
    </w:tbl>
    <w:p w:rsidR="004D4EF0" w:rsidRDefault="00505C72">
      <w:pPr>
        <w:pStyle w:val="ConsPlusNormal0"/>
        <w:spacing w:before="260"/>
        <w:ind w:firstLine="540"/>
        <w:jc w:val="both"/>
      </w:pPr>
      <w:r>
        <w:t>4.5.5. Выполнение работ по одной или нескольким профессиям рабочих, должностям служащих (</w:t>
      </w:r>
      <w:hyperlink w:anchor="P773" w:tooltip="ПЕРЕЧЕНЬ">
        <w:r>
          <w:rPr>
            <w:color w:val="0000FF"/>
          </w:rPr>
          <w:t>приложение</w:t>
        </w:r>
      </w:hyperlink>
      <w:r>
        <w:t xml:space="preserve"> к ФГОС СПО).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  <w:outlineLvl w:val="1"/>
      </w:pPr>
      <w:r>
        <w:t>V. ТРЕБОВАНИЯ К РЕЗУЛЬТАТАМ ОСВОЕНИЯ ПРОГРАММЫ ПОДГОТОВКИ</w:t>
      </w:r>
    </w:p>
    <w:p w:rsidR="004D4EF0" w:rsidRDefault="00505C72">
      <w:pPr>
        <w:pStyle w:val="ConsPlusTitle0"/>
        <w:jc w:val="center"/>
      </w:pPr>
      <w:r>
        <w:t>СПЕЦИАЛИСТОВ СРЕДНЕГО ЗВЕНА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5.1. Техник должен обладать общими компетенциями, включающими в себя способность: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</w:t>
      </w:r>
      <w:r>
        <w:t>чество.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ОК 3. Принимать решения в стандартных и нестандартных ситуациях и нести за них ответственность.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</w:t>
      </w:r>
      <w:r>
        <w:t>вития.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ОК 5. Использовать информационно-коммуникационные технологии в профессиональной деятельности.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ОК 6. Работать в команде, эффективно общаться с коллегами, руководством, клиентами.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ОК 7. Брать ответственность за работу членов команды (подчиненных), за </w:t>
      </w:r>
      <w:r>
        <w:t>результат выполнения заданий.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ОК 8. Ориентироваться в условиях частой смены технологий в профессиональной деятельности.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ОК 9. Выполнять правила техники безопасности и требования по охране труда.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5.2. Техник должен обладать профессиональными компетенциями, </w:t>
      </w:r>
      <w:r>
        <w:t>соответствующими видам деятельности: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5.2.1. Организация контроля качества и испытаний продукции, работ и услуг.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1.1. Осуществлять контроль качества и испытания продукции, работ, услуг.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1.2. Выполнять статистический приемочный контроль.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1.3. Анализ</w:t>
      </w:r>
      <w:r>
        <w:t>ировать и обобщать результаты контроля качества и испытаний.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5.2.2. Участие в проведении работ по стандартизации, подтверждению соответствия продукции, процессов, услуг, систем управления и аккредитации.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lastRenderedPageBreak/>
        <w:t>ПК 2.1. Определять этапы внедрения технических регла</w:t>
      </w:r>
      <w:r>
        <w:t>ментов.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2.2. Проверять правильность выполнения пунктов стандартов и других документов по стандартизации на продукцию и технологические процессы ее изготовления.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2.3. Определять порядок работ по подтверждению соответствия продукции, процессов, услуг, систем управления и аккредитации и принимать участие в них.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2.4. Принимать участие в работах по аккредитации испытательных и калибровочных лабораторий.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5.2.3. Уч</w:t>
      </w:r>
      <w:r>
        <w:t>астие в работе по обеспечению и улучшению качества технологических процессов, систем управления, продукции и услуг.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3.1. Использовать основные методы управления качеством.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3.2. Организовывать и проводить мероприятия по улучшению качества продукции, п</w:t>
      </w:r>
      <w:r>
        <w:t>роцессов, услуг, систем управления.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3.3. Проводить статистическое регулирование технологических процессов.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3.4. Выполнять работы по подготовке и проведению внешних и внутренних аудитов систем управления качеством.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5.2.4. Управление документацией.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ПК </w:t>
      </w:r>
      <w:r>
        <w:t>4.1. Выполнять работу по оформлению плановой и отчетной документации.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4.2. Составлять проекты документов по стандартизации и управлению качеством организации.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4.3. Обеспечивать подразделения организации необходимыми документами по стандартизации и подтверждению соответствия.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ПК 4.4. Осуществлять ведение документации в структурном подразделении.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5.2.5. Выполнение работ по одной или нескольким профессиям рабочи</w:t>
      </w:r>
      <w:r>
        <w:t>х, должностям служащих.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  <w:outlineLvl w:val="1"/>
      </w:pPr>
      <w:r>
        <w:t>VI. ТРЕБОВАНИЯ К СТРУКТУРЕ ПРОГРАММЫ ПОДГОТОВКИ</w:t>
      </w:r>
    </w:p>
    <w:p w:rsidR="004D4EF0" w:rsidRDefault="00505C72">
      <w:pPr>
        <w:pStyle w:val="ConsPlusTitle0"/>
        <w:jc w:val="center"/>
      </w:pPr>
      <w:r>
        <w:t>СПЕЦИАЛИСТОВ СРЕДНЕГО ЗВЕНА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6.1. ППССЗ предусматривает изучение следующих учебных циклов: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общего гуманитарного и социально-экономического;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математического и общего естественно-научно</w:t>
      </w:r>
      <w:r>
        <w:t>го;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профессионального;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и разделов: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учебная практика;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производственная практика (по профилю специальности);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производственная практика (преддипломная);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промежуточная аттестация;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государственная итоговая аттестация (подготовка и защита выпускной квалификацион</w:t>
      </w:r>
      <w:r>
        <w:t>ной работы).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6.2. Обязательная часть ППССЗ по учебным циклам должна составлять около 70 процентов от </w:t>
      </w:r>
      <w:r>
        <w:lastRenderedPageBreak/>
        <w:t>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</w:t>
      </w:r>
      <w:r>
        <w:t>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</w:t>
      </w:r>
      <w:r>
        <w:t>ины, междисциплинарные курсы и профессиональные модули вариативной части определяются образовательной организацией.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Профессиональный</w:t>
      </w:r>
      <w:r>
        <w:t xml:space="preserve">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</w:t>
      </w:r>
      <w:r>
        <w:t>й проводятся учебная и (или) производственная практика (по профилю специальности).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</w:t>
      </w:r>
      <w:r>
        <w:t>лин: "Основы философии", "История", "Иностранный язык", "Физическая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Обязательная часть профессионального учебного цикла ППСС</w:t>
      </w:r>
      <w:r>
        <w:t>З как 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6.4</w:t>
      </w:r>
      <w:r>
        <w:t>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jc w:val="right"/>
        <w:outlineLvl w:val="2"/>
      </w:pPr>
      <w:r>
        <w:t>Таблица 2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</w:pPr>
      <w:r>
        <w:t>Структура программы подготовки специалистов среднего звена</w:t>
      </w:r>
    </w:p>
    <w:p w:rsidR="004D4EF0" w:rsidRDefault="00505C72">
      <w:pPr>
        <w:pStyle w:val="ConsPlusTitle0"/>
        <w:jc w:val="center"/>
      </w:pPr>
      <w:r>
        <w:t>базовой подготовки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4D4EF0">
      <w:pPr>
        <w:pStyle w:val="ConsPlusNormal0"/>
        <w:sectPr w:rsidR="004D4EF0">
          <w:headerReference w:type="default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566" w:bottom="1440" w:left="1133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334"/>
        <w:gridCol w:w="4726"/>
        <w:gridCol w:w="1440"/>
        <w:gridCol w:w="1440"/>
        <w:gridCol w:w="2640"/>
        <w:gridCol w:w="2028"/>
      </w:tblGrid>
      <w:tr w:rsidR="004D4EF0">
        <w:tc>
          <w:tcPr>
            <w:tcW w:w="1334" w:type="dxa"/>
          </w:tcPr>
          <w:p w:rsidR="004D4EF0" w:rsidRDefault="00505C72">
            <w:pPr>
              <w:pStyle w:val="ConsPlusNormal0"/>
              <w:jc w:val="center"/>
            </w:pPr>
            <w:r>
              <w:lastRenderedPageBreak/>
              <w:t>Индекс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  <w:jc w:val="center"/>
            </w:pPr>
            <w: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Всего максимальной учебной нагрузки обучающегося (час./нед.)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В том числе часов обязательных учебных занятий</w:t>
            </w:r>
          </w:p>
        </w:tc>
        <w:tc>
          <w:tcPr>
            <w:tcW w:w="2640" w:type="dxa"/>
          </w:tcPr>
          <w:p w:rsidR="004D4EF0" w:rsidRDefault="00505C72">
            <w:pPr>
              <w:pStyle w:val="ConsPlusNormal0"/>
              <w:jc w:val="center"/>
            </w:pPr>
            <w:r>
              <w:t>Индекс и наименование дисциплин, междисциплинарных курсов (МДК)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  <w:jc w:val="center"/>
            </w:pPr>
            <w:r>
              <w:t>Коды формируемых компетенций</w:t>
            </w:r>
          </w:p>
        </w:tc>
      </w:tr>
      <w:tr w:rsidR="004D4EF0">
        <w:tc>
          <w:tcPr>
            <w:tcW w:w="1334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Обязательная часть учебных циклов ППССЗ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3186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2124</w:t>
            </w: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  <w:vMerge w:val="restart"/>
            <w:tcBorders>
              <w:bottom w:val="nil"/>
            </w:tcBorders>
          </w:tcPr>
          <w:p w:rsidR="004D4EF0" w:rsidRDefault="00505C72">
            <w:pPr>
              <w:pStyle w:val="ConsPlusNormal0"/>
            </w:pPr>
            <w:r>
              <w:t>ОГСЭ.00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Общий гуманитарный и социально-экономический учебный цикл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648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432</w:t>
            </w: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  <w:vMerge/>
            <w:tcBorders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В результате изучения обязательной части учебного цикла обучающийся должен:</w:t>
            </w:r>
          </w:p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</w:t>
            </w:r>
            <w:r>
              <w:t>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основные категории и понятия философии;</w:t>
            </w:r>
          </w:p>
          <w:p w:rsidR="004D4EF0" w:rsidRDefault="00505C72">
            <w:pPr>
              <w:pStyle w:val="ConsPlusNormal0"/>
            </w:pPr>
            <w:r>
              <w:t>роль философии в жизни человека и общества;</w:t>
            </w:r>
          </w:p>
          <w:p w:rsidR="004D4EF0" w:rsidRDefault="00505C72">
            <w:pPr>
              <w:pStyle w:val="ConsPlusNormal0"/>
            </w:pPr>
            <w:r>
              <w:t>основы философского учения о бытии;</w:t>
            </w:r>
          </w:p>
          <w:p w:rsidR="004D4EF0" w:rsidRDefault="00505C72">
            <w:pPr>
              <w:pStyle w:val="ConsPlusNormal0"/>
            </w:pPr>
            <w:r>
              <w:t>сущность процесса познания;</w:t>
            </w:r>
          </w:p>
          <w:p w:rsidR="004D4EF0" w:rsidRDefault="00505C72">
            <w:pPr>
              <w:pStyle w:val="ConsPlusNormal0"/>
            </w:pPr>
            <w:r>
              <w:t>основы научной, философской и религиозной картин мира;</w:t>
            </w:r>
          </w:p>
          <w:p w:rsidR="004D4EF0" w:rsidRDefault="00505C72">
            <w:pPr>
              <w:pStyle w:val="ConsPlusNormal0"/>
            </w:pPr>
            <w:r>
              <w:t>об условиях формирования личности, свободе и</w:t>
            </w:r>
            <w:r>
              <w:t xml:space="preserve"> ответственности за сохранение жизни, культуры, окружающей среды;</w:t>
            </w:r>
          </w:p>
          <w:p w:rsidR="004D4EF0" w:rsidRDefault="00505C72">
            <w:pPr>
              <w:pStyle w:val="ConsPlusNormal0"/>
            </w:pPr>
            <w:r>
              <w:t>о социальных и этических проблемах, связанных с развитием и использованием достижений науки, техники и технологий;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48</w:t>
            </w: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ОГСЭ.01. Основы философии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</w:tc>
      </w:tr>
      <w:tr w:rsidR="004D4EF0">
        <w:tc>
          <w:tcPr>
            <w:tcW w:w="1334" w:type="dxa"/>
            <w:vMerge/>
            <w:tcBorders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ориентироваться в современной экономической, политической и культурной ситуации в России и мире;</w:t>
            </w:r>
          </w:p>
          <w:p w:rsidR="004D4EF0" w:rsidRDefault="00505C72">
            <w:pPr>
              <w:pStyle w:val="ConsPlusNormal0"/>
            </w:pPr>
            <w:r>
              <w:t xml:space="preserve">выявлять взаимосвязь российских, </w:t>
            </w:r>
            <w:r>
              <w:lastRenderedPageBreak/>
              <w:t>региональных, мировых социально-экономических, политических и культурных проблем;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основные направления развития ключевых регионов мира на рубеже веков (XX и XXI вв.);</w:t>
            </w:r>
          </w:p>
          <w:p w:rsidR="004D4EF0" w:rsidRDefault="00505C72">
            <w:pPr>
              <w:pStyle w:val="ConsPlusNormal0"/>
            </w:pPr>
            <w:r>
              <w:t>сущность и причины локальных, региональных, межгосударственных конфликтов в конце XX - начале XXI вв.;</w:t>
            </w:r>
          </w:p>
          <w:p w:rsidR="004D4EF0" w:rsidRDefault="00505C72">
            <w:pPr>
              <w:pStyle w:val="ConsPlusNormal0"/>
            </w:pPr>
            <w:r>
              <w:t>основные процессы (интеграционные, поликультурные, миграционные и ин</w:t>
            </w:r>
            <w:r>
              <w:t>ые) политического и экономического развития ведущих государств и регионов мира;</w:t>
            </w:r>
          </w:p>
          <w:p w:rsidR="004D4EF0" w:rsidRDefault="00505C72">
            <w:pPr>
              <w:pStyle w:val="ConsPlusNormal0"/>
            </w:pPr>
            <w:r>
              <w:t>назначение ООН, НАТО, ЕС и других организаций и основные направления их деятельности;</w:t>
            </w:r>
          </w:p>
          <w:p w:rsidR="004D4EF0" w:rsidRDefault="00505C72">
            <w:pPr>
              <w:pStyle w:val="ConsPlusNormal0"/>
            </w:pPr>
            <w:r>
              <w:t>о роли науки, культуры и религии в сохранении и укреплении национальных и государственных традиций;</w:t>
            </w:r>
          </w:p>
          <w:p w:rsidR="004D4EF0" w:rsidRDefault="00505C72">
            <w:pPr>
              <w:pStyle w:val="ConsPlusNormal0"/>
            </w:pPr>
            <w:r>
              <w:t>содержание и назначение важнейших нормативных правовых и законодательных актов мирового и регионального значения;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48</w:t>
            </w: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ОГСЭ.02. История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</w:tc>
      </w:tr>
      <w:tr w:rsidR="004D4EF0">
        <w:tc>
          <w:tcPr>
            <w:tcW w:w="1334" w:type="dxa"/>
            <w:vMerge w:val="restart"/>
            <w:tcBorders>
              <w:top w:val="nil"/>
            </w:tcBorders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общаться (устно и письменно) на иностранном языке на профессиональные и повседневные темы;</w:t>
            </w:r>
          </w:p>
          <w:p w:rsidR="004D4EF0" w:rsidRDefault="00505C72">
            <w:pPr>
              <w:pStyle w:val="ConsPlusNormal0"/>
            </w:pPr>
            <w:r>
              <w:t>переводить (со словарем) иностранные тексты профессиональной направленности;</w:t>
            </w:r>
          </w:p>
          <w:p w:rsidR="004D4EF0" w:rsidRDefault="00505C72">
            <w:pPr>
              <w:pStyle w:val="ConsPlusNormal0"/>
            </w:pPr>
            <w:r>
              <w:t>самостоятельно совершенствовать устную и письменную речь, пополнять словарный запас;</w:t>
            </w:r>
          </w:p>
          <w:p w:rsidR="004D4EF0" w:rsidRDefault="00505C72">
            <w:pPr>
              <w:pStyle w:val="ConsPlusNormal0"/>
            </w:pPr>
            <w:r>
              <w:t>зна</w:t>
            </w:r>
            <w:r>
              <w:t>ть:</w:t>
            </w:r>
          </w:p>
          <w:p w:rsidR="004D4EF0" w:rsidRDefault="00505C72">
            <w:pPr>
              <w:pStyle w:val="ConsPlusNormal0"/>
            </w:pPr>
            <w:r>
      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168</w:t>
            </w: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ОГСЭ.03.</w:t>
            </w:r>
          </w:p>
          <w:p w:rsidR="004D4EF0" w:rsidRDefault="00505C72">
            <w:pPr>
              <w:pStyle w:val="ConsPlusNormal0"/>
            </w:pPr>
            <w:r>
              <w:t>Иностранный язык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4 - 9</w:t>
            </w:r>
          </w:p>
        </w:tc>
      </w:tr>
      <w:tr w:rsidR="004D4EF0">
        <w:tc>
          <w:tcPr>
            <w:tcW w:w="1334" w:type="dxa"/>
            <w:vMerge/>
            <w:tcBorders>
              <w:top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 xml:space="preserve">использовать физкультурно-оздоровительную </w:t>
            </w:r>
            <w:r>
              <w:lastRenderedPageBreak/>
              <w:t>деятельность для укрепления здоровья, достижения жизненных и профессиональных целей;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 роли физической культуры в общекультурном, профессиональном и социальном развитии человека;</w:t>
            </w:r>
          </w:p>
          <w:p w:rsidR="004D4EF0" w:rsidRDefault="00505C72">
            <w:pPr>
              <w:pStyle w:val="ConsPlusNormal0"/>
            </w:pPr>
            <w:r>
              <w:t>основы здорового образа жизн</w:t>
            </w:r>
            <w:r>
              <w:t>и.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lastRenderedPageBreak/>
              <w:t>336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168</w:t>
            </w: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ОГСЭ.04. Физическая культура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2 - 9</w:t>
            </w:r>
          </w:p>
        </w:tc>
      </w:tr>
      <w:tr w:rsidR="004D4EF0">
        <w:tc>
          <w:tcPr>
            <w:tcW w:w="1334" w:type="dxa"/>
            <w:vMerge w:val="restart"/>
          </w:tcPr>
          <w:p w:rsidR="004D4EF0" w:rsidRDefault="00505C72">
            <w:pPr>
              <w:pStyle w:val="ConsPlusNormal0"/>
            </w:pPr>
            <w:r>
              <w:lastRenderedPageBreak/>
              <w:t>ЕН.00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Математический и общий естественно-научный учебный цикл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216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144</w:t>
            </w: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  <w:vMerge/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В результате изучения обязательной части учебного цикла обучающийся должен:</w:t>
            </w:r>
          </w:p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применять математические методы для решения профессиональных задач;</w:t>
            </w:r>
          </w:p>
          <w:p w:rsidR="004D4EF0" w:rsidRDefault="00505C72">
            <w:pPr>
              <w:pStyle w:val="ConsPlusNormal0"/>
            </w:pPr>
            <w:r>
              <w:t>использовать приемы и методы математического синтеза и анализа в различных профессиональных ситуациях;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основные понятия и методы математического синтеза и анализа, дискретной матема</w:t>
            </w:r>
            <w:r>
              <w:t>тики, теории вероятностей и математической статистики;</w:t>
            </w:r>
          </w:p>
          <w:p w:rsidR="004D4EF0" w:rsidRDefault="00505C72">
            <w:pPr>
              <w:pStyle w:val="ConsPlusNormal0"/>
            </w:pPr>
            <w:r>
              <w:t>численные методы решения прикладных задач;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ЕН.01. Математика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1.1, 1.2,</w:t>
            </w:r>
          </w:p>
          <w:p w:rsidR="004D4EF0" w:rsidRDefault="00505C72">
            <w:pPr>
              <w:pStyle w:val="ConsPlusNormal0"/>
            </w:pPr>
            <w:r>
              <w:t>1.3, 2.3, 2.4, 3.3, 4.1, 4.2</w:t>
            </w:r>
          </w:p>
        </w:tc>
      </w:tr>
      <w:tr w:rsidR="004D4EF0">
        <w:tc>
          <w:tcPr>
            <w:tcW w:w="1334" w:type="dxa"/>
            <w:vMerge/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работать с пакетами прикладных программ профессиональной направленности;</w:t>
            </w:r>
          </w:p>
          <w:p w:rsidR="004D4EF0" w:rsidRDefault="00505C72">
            <w:pPr>
              <w:pStyle w:val="ConsPlusNormal0"/>
            </w:pPr>
            <w:r>
              <w:t>использовать прикладные программные графические редакторы, информационно-поисковые системы;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особенности применения системных программных продуктов;</w:t>
            </w:r>
          </w:p>
          <w:p w:rsidR="004D4EF0" w:rsidRDefault="00505C72">
            <w:pPr>
              <w:pStyle w:val="ConsPlusNormal0"/>
            </w:pPr>
            <w:r>
              <w:t>базовые системные программные продукты для графического и компьютерного моделирования;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ЕН.02. Компьютерное моделирование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1.1, 1.2, 1.3, 2.3, 2.4, 3.3, 4.1, 4.2</w:t>
            </w:r>
          </w:p>
        </w:tc>
      </w:tr>
      <w:tr w:rsidR="004D4EF0">
        <w:tc>
          <w:tcPr>
            <w:tcW w:w="1334" w:type="dxa"/>
            <w:vMerge/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оценивать эффективность природоохранных мероприятий;</w:t>
            </w:r>
          </w:p>
          <w:p w:rsidR="004D4EF0" w:rsidRDefault="00505C72">
            <w:pPr>
              <w:pStyle w:val="ConsPlusNormal0"/>
            </w:pPr>
            <w:r>
              <w:t>оценивать качество окружающей среды;</w:t>
            </w:r>
          </w:p>
          <w:p w:rsidR="004D4EF0" w:rsidRDefault="00505C72">
            <w:pPr>
              <w:pStyle w:val="ConsPlusNormal0"/>
            </w:pPr>
            <w:r>
              <w:t>определять формы ответственности за загрязнение окружающей среды;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основные определения и понятия природопользования;</w:t>
            </w:r>
          </w:p>
          <w:p w:rsidR="004D4EF0" w:rsidRDefault="00505C72">
            <w:pPr>
              <w:pStyle w:val="ConsPlusNormal0"/>
            </w:pPr>
            <w:r>
              <w:t>современное состояние окружающей среды России и мира;</w:t>
            </w:r>
          </w:p>
          <w:p w:rsidR="004D4EF0" w:rsidRDefault="00505C72">
            <w:pPr>
              <w:pStyle w:val="ConsPlusNormal0"/>
            </w:pPr>
            <w:r>
              <w:t>способы охраны биосферы от загрязнения антропогенными выбросами;</w:t>
            </w:r>
          </w:p>
          <w:p w:rsidR="004D4EF0" w:rsidRDefault="00505C72">
            <w:pPr>
              <w:pStyle w:val="ConsPlusNormal0"/>
            </w:pPr>
            <w:r>
              <w:t>основные направления рационального природопользования;</w:t>
            </w:r>
          </w:p>
          <w:p w:rsidR="004D4EF0" w:rsidRDefault="00505C72">
            <w:pPr>
              <w:pStyle w:val="ConsPlusNormal0"/>
            </w:pPr>
            <w:r>
              <w:t>основные положения и сущность экономического механизма охраны окружающей среды;</w:t>
            </w:r>
          </w:p>
          <w:p w:rsidR="004D4EF0" w:rsidRDefault="00505C72">
            <w:pPr>
              <w:pStyle w:val="ConsPlusNormal0"/>
            </w:pPr>
            <w:r>
              <w:t>правовые вопросы экологической безопасности.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ЕН.03. Экологические основы природопользования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2 - 5</w:t>
            </w:r>
          </w:p>
          <w:p w:rsidR="004D4EF0" w:rsidRDefault="00505C72">
            <w:pPr>
              <w:pStyle w:val="ConsPlusNormal0"/>
            </w:pPr>
            <w:r>
              <w:t>ПК 3.2</w:t>
            </w: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t>П.00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Профессиональный учебный цикл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2322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1548</w:t>
            </w: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  <w:vMerge w:val="restart"/>
            <w:tcBorders>
              <w:bottom w:val="nil"/>
            </w:tcBorders>
          </w:tcPr>
          <w:p w:rsidR="004D4EF0" w:rsidRDefault="00505C72">
            <w:pPr>
              <w:pStyle w:val="ConsPlusNormal0"/>
            </w:pPr>
            <w:r>
              <w:t>ОП.00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Общепрофессиональные дисциплины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898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598</w:t>
            </w: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  <w:vMerge/>
            <w:tcBorders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В результате изучения обязательной части учебного цикла обучающийся по общепрофессиональным дисциплинам должен:</w:t>
            </w:r>
          </w:p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пользоваться Единой системой конструкторской документации, ГОСТами, технической документацией и справочной литературой;</w:t>
            </w:r>
          </w:p>
          <w:p w:rsidR="004D4EF0" w:rsidRDefault="00505C72">
            <w:pPr>
              <w:pStyle w:val="ConsPlusNormal0"/>
            </w:pPr>
            <w:r>
              <w:t>оформлять технологическую и другую техническую документацию в соответствии с требованиями ГОСТ;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основные правила построения черте</w:t>
            </w:r>
            <w:r>
              <w:t>жей и схем;</w:t>
            </w:r>
          </w:p>
          <w:p w:rsidR="004D4EF0" w:rsidRDefault="00505C72">
            <w:pPr>
              <w:pStyle w:val="ConsPlusNormal0"/>
            </w:pPr>
            <w:r>
              <w:t>способы графического представления пространственных образов;</w:t>
            </w:r>
          </w:p>
          <w:p w:rsidR="004D4EF0" w:rsidRDefault="00505C72">
            <w:pPr>
              <w:pStyle w:val="ConsPlusNormal0"/>
            </w:pPr>
            <w:r>
              <w:t xml:space="preserve">основные положения разработки и оформления </w:t>
            </w:r>
            <w:r>
              <w:lastRenderedPageBreak/>
              <w:t>конструкторской, технологической и другой нормативной документации;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ОП.01. Инженерная графика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1.1, 2.1, 2.2, 3.1, 4.1</w:t>
            </w:r>
          </w:p>
        </w:tc>
      </w:tr>
      <w:tr w:rsidR="004D4EF0">
        <w:tc>
          <w:tcPr>
            <w:tcW w:w="1334" w:type="dxa"/>
            <w:vMerge/>
            <w:tcBorders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рассчитывать параметры и элементы электрических и электронных устройств;</w:t>
            </w:r>
          </w:p>
          <w:p w:rsidR="004D4EF0" w:rsidRDefault="00505C72">
            <w:pPr>
              <w:pStyle w:val="ConsPlusNormal0"/>
            </w:pPr>
            <w:r>
              <w:t>собирать электрические схемы и проверять их работу;</w:t>
            </w:r>
          </w:p>
          <w:p w:rsidR="004D4EF0" w:rsidRDefault="00505C72">
            <w:pPr>
              <w:pStyle w:val="ConsPlusNormal0"/>
            </w:pPr>
            <w:r>
              <w:t>измерять параметры электрической цепи;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физические процессы в электрических цепях;</w:t>
            </w:r>
          </w:p>
          <w:p w:rsidR="004D4EF0" w:rsidRDefault="00505C72">
            <w:pPr>
              <w:pStyle w:val="ConsPlusNormal0"/>
            </w:pPr>
            <w:r>
              <w:t>методы расчета электрических цепей;</w:t>
            </w:r>
          </w:p>
          <w:p w:rsidR="004D4EF0" w:rsidRDefault="00505C72">
            <w:pPr>
              <w:pStyle w:val="ConsPlusNormal0"/>
            </w:pPr>
            <w:r>
              <w:t>методы преобразования электрической энергии;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ОП.02.</w:t>
            </w:r>
          </w:p>
          <w:p w:rsidR="004D4EF0" w:rsidRDefault="00505C72">
            <w:pPr>
              <w:pStyle w:val="ConsPlusNormal0"/>
            </w:pPr>
            <w:r>
              <w:t>Электротехника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1.1, 2.1, 2.2, 3.1, 4.1</w:t>
            </w:r>
          </w:p>
        </w:tc>
      </w:tr>
      <w:tr w:rsidR="004D4EF0">
        <w:tc>
          <w:tcPr>
            <w:tcW w:w="1334" w:type="dxa"/>
            <w:vMerge/>
            <w:tcBorders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использовать основные положения стандартизации, метрологии и подтверждение соответствия в производственной деятельности;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основные понятия метрологии, стандартизации и сертификации;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 03. Метрология, стандартизация и сертификация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2.1 - 2.4</w:t>
            </w:r>
          </w:p>
        </w:tc>
      </w:tr>
      <w:tr w:rsidR="004D4EF0">
        <w:tc>
          <w:tcPr>
            <w:tcW w:w="1334" w:type="dxa"/>
            <w:vMerge/>
            <w:tcBorders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пользоваться контрольно-испытательной и измерительной аппаратурой;</w:t>
            </w:r>
          </w:p>
          <w:p w:rsidR="004D4EF0" w:rsidRDefault="00505C72">
            <w:pPr>
              <w:pStyle w:val="ConsPlusNormal0"/>
            </w:pPr>
            <w:r>
              <w:t>составлять измерительные схемы;</w:t>
            </w:r>
          </w:p>
          <w:p w:rsidR="004D4EF0" w:rsidRDefault="00505C72">
            <w:pPr>
              <w:pStyle w:val="ConsPlusNormal0"/>
            </w:pPr>
            <w:r>
              <w:t>подбирать по справочным материалам измерительные средства и измерять с заданной точностью физические величины;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основные понятия об измерениях;</w:t>
            </w:r>
          </w:p>
          <w:p w:rsidR="004D4EF0" w:rsidRDefault="00505C72">
            <w:pPr>
              <w:pStyle w:val="ConsPlusNormal0"/>
            </w:pPr>
            <w:r>
              <w:t>методы и приборы электротехнических измерений;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ОП.04.</w:t>
            </w:r>
          </w:p>
          <w:p w:rsidR="004D4EF0" w:rsidRDefault="00505C72">
            <w:pPr>
              <w:pStyle w:val="ConsPlusNormal0"/>
            </w:pPr>
            <w:r>
              <w:t>Электротехнические измерения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1.1, 2.1,</w:t>
            </w:r>
            <w:r>
              <w:t xml:space="preserve"> 2.2, 3.1, 4.1</w:t>
            </w:r>
          </w:p>
        </w:tc>
      </w:tr>
      <w:tr w:rsidR="004D4EF0">
        <w:tc>
          <w:tcPr>
            <w:tcW w:w="1334" w:type="dxa"/>
            <w:vMerge/>
            <w:tcBorders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проводить расчеты при проверке на прочность механических систем;</w:t>
            </w:r>
          </w:p>
          <w:p w:rsidR="004D4EF0" w:rsidRDefault="00505C72">
            <w:pPr>
              <w:pStyle w:val="ConsPlusNormal0"/>
            </w:pPr>
            <w:r>
              <w:t>рассчитывать параметры электрических систем и элементов механических систем;</w:t>
            </w:r>
          </w:p>
          <w:p w:rsidR="004D4EF0" w:rsidRDefault="00505C72">
            <w:pPr>
              <w:pStyle w:val="ConsPlusNormal0"/>
            </w:pPr>
            <w:r>
              <w:lastRenderedPageBreak/>
              <w:t>знать:</w:t>
            </w:r>
          </w:p>
          <w:p w:rsidR="004D4EF0" w:rsidRDefault="00505C72">
            <w:pPr>
              <w:pStyle w:val="ConsPlusNormal0"/>
            </w:pPr>
            <w:r>
              <w:t>общие понятия технической механики в приложении к профессиональной деятельности;</w:t>
            </w:r>
          </w:p>
          <w:p w:rsidR="004D4EF0" w:rsidRDefault="00505C72">
            <w:pPr>
              <w:pStyle w:val="ConsPlusNormal0"/>
            </w:pPr>
            <w:r>
              <w:t>типовые детали машин и механизмов и способы их соединения;</w:t>
            </w:r>
          </w:p>
          <w:p w:rsidR="004D4EF0" w:rsidRDefault="00505C72">
            <w:pPr>
              <w:pStyle w:val="ConsPlusNormal0"/>
            </w:pPr>
            <w:r>
              <w:t>основные понятия и аксиомы статики, кинематики и динамики;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ОП.05. Техническая механика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1.1, 2.1, 2.2, 3.1, 4.1</w:t>
            </w:r>
          </w:p>
        </w:tc>
      </w:tr>
      <w:tr w:rsidR="004D4EF0">
        <w:tc>
          <w:tcPr>
            <w:tcW w:w="1334" w:type="dxa"/>
            <w:vMerge/>
            <w:tcBorders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проводить анализ травмоопасных и вредных факторов в сфере профессиональной деятельности;</w:t>
            </w:r>
          </w:p>
          <w:p w:rsidR="004D4EF0" w:rsidRDefault="00505C72">
            <w:pPr>
              <w:pStyle w:val="ConsPlusNormal0"/>
            </w:pPr>
            <w:r>
              <w:t>использовать экобиозащитную технику;</w:t>
            </w:r>
          </w:p>
          <w:p w:rsidR="004D4EF0" w:rsidRDefault="00505C72">
            <w:pPr>
              <w:pStyle w:val="ConsPlusNormal0"/>
            </w:pPr>
            <w:r>
              <w:t>принимать меры для исключения производственного травматизма;</w:t>
            </w:r>
          </w:p>
          <w:p w:rsidR="004D4EF0" w:rsidRDefault="00505C72">
            <w:pPr>
              <w:pStyle w:val="ConsPlusNormal0"/>
            </w:pPr>
            <w:r>
              <w:t>применять защитные средства;</w:t>
            </w:r>
          </w:p>
          <w:p w:rsidR="004D4EF0" w:rsidRDefault="00505C72">
            <w:pPr>
              <w:pStyle w:val="ConsPlusNormal0"/>
            </w:pPr>
            <w:r>
              <w:t>пользоваться первичными переносными сред</w:t>
            </w:r>
            <w:r>
              <w:t>ствами пожаротушения;</w:t>
            </w:r>
          </w:p>
          <w:p w:rsidR="004D4EF0" w:rsidRDefault="00505C72">
            <w:pPr>
              <w:pStyle w:val="ConsPlusNormal0"/>
            </w:pPr>
            <w:r>
              <w:t>применять безопасные методы выполнения работ;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особенности обеспечения безопасных условий труда в сфере профессиональной деятельности;</w:t>
            </w:r>
          </w:p>
          <w:p w:rsidR="004D4EF0" w:rsidRDefault="00505C72">
            <w:pPr>
              <w:pStyle w:val="ConsPlusNormal0"/>
            </w:pPr>
            <w:r>
              <w:t>правовые нормативные и организационные основы охраны труда в организации;</w:t>
            </w:r>
          </w:p>
          <w:p w:rsidR="004D4EF0" w:rsidRDefault="00505C72">
            <w:pPr>
              <w:pStyle w:val="ConsPlusNormal0"/>
            </w:pPr>
            <w:r>
              <w:t>правила техники безопасности при эксплуатации электроустановок;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ОП.06. Охрана труда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1 - 6</w:t>
            </w:r>
          </w:p>
          <w:p w:rsidR="004D4EF0" w:rsidRDefault="00505C72">
            <w:pPr>
              <w:pStyle w:val="ConsPlusNormal0"/>
            </w:pPr>
            <w:r>
              <w:t>ПК 1.1, 3.2</w:t>
            </w:r>
          </w:p>
        </w:tc>
      </w:tr>
      <w:tr w:rsidR="004D4EF0">
        <w:tc>
          <w:tcPr>
            <w:tcW w:w="1334" w:type="dxa"/>
            <w:vMerge/>
            <w:tcBorders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использовать современные технологии менеджмента;</w:t>
            </w:r>
          </w:p>
          <w:p w:rsidR="004D4EF0" w:rsidRDefault="00505C72">
            <w:pPr>
              <w:pStyle w:val="ConsPlusNormal0"/>
            </w:pPr>
            <w:r>
              <w:t>организовывать работу подчиненных;</w:t>
            </w:r>
          </w:p>
          <w:p w:rsidR="004D4EF0" w:rsidRDefault="00505C72">
            <w:pPr>
              <w:pStyle w:val="ConsPlusNormal0"/>
            </w:pPr>
            <w:r>
              <w:t>мотивировать исполнителей на повышение качества труда;</w:t>
            </w:r>
          </w:p>
          <w:p w:rsidR="004D4EF0" w:rsidRDefault="00505C72">
            <w:pPr>
              <w:pStyle w:val="ConsPlusNormal0"/>
            </w:pPr>
            <w:r>
              <w:t>обеспечивать условия для профессионально-личностного совершенствования исполнителей;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функции, виды и психологию менеджмента;</w:t>
            </w:r>
          </w:p>
          <w:p w:rsidR="004D4EF0" w:rsidRDefault="00505C72">
            <w:pPr>
              <w:pStyle w:val="ConsPlusNormal0"/>
            </w:pPr>
            <w:r>
              <w:lastRenderedPageBreak/>
              <w:t>основы организации работы коллектива исполнителей;</w:t>
            </w:r>
          </w:p>
          <w:p w:rsidR="004D4EF0" w:rsidRDefault="00505C72">
            <w:pPr>
              <w:pStyle w:val="ConsPlusNormal0"/>
            </w:pPr>
            <w:r>
              <w:t>принципы делового общения в коллективе;</w:t>
            </w:r>
          </w:p>
          <w:p w:rsidR="004D4EF0" w:rsidRDefault="00505C72">
            <w:pPr>
              <w:pStyle w:val="ConsPlusNormal0"/>
            </w:pPr>
            <w:r>
              <w:t>информационные технологии в сфере</w:t>
            </w:r>
            <w:r>
              <w:t xml:space="preserve"> управления производством;</w:t>
            </w:r>
          </w:p>
          <w:p w:rsidR="004D4EF0" w:rsidRDefault="00505C72">
            <w:pPr>
              <w:pStyle w:val="ConsPlusNormal0"/>
            </w:pPr>
            <w:r>
              <w:t>особенности менеджмента в области профессиональной деятельности;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ОП.07. Менеджмент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1 - 6</w:t>
            </w:r>
          </w:p>
        </w:tc>
      </w:tr>
      <w:tr w:rsidR="004D4EF0">
        <w:tc>
          <w:tcPr>
            <w:tcW w:w="1334" w:type="dxa"/>
            <w:vMerge w:val="restart"/>
            <w:tcBorders>
              <w:top w:val="nil"/>
              <w:bottom w:val="nil"/>
            </w:tcBorders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выбирать материалы на основе анализа их свойств для конкретного применения в производстве;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область применения, методы измерения параметров и свойств материалов;</w:t>
            </w:r>
          </w:p>
          <w:p w:rsidR="004D4EF0" w:rsidRDefault="00505C72">
            <w:pPr>
              <w:pStyle w:val="ConsPlusNormal0"/>
            </w:pPr>
            <w:r>
              <w:t>способы получения материалов с заданным комплексом свойств;</w:t>
            </w:r>
          </w:p>
          <w:p w:rsidR="004D4EF0" w:rsidRDefault="00505C72">
            <w:pPr>
              <w:pStyle w:val="ConsPlusNormal0"/>
            </w:pPr>
            <w:r>
              <w:t>правила улучшения свойств материалов;</w:t>
            </w:r>
          </w:p>
          <w:p w:rsidR="004D4EF0" w:rsidRDefault="00505C72">
            <w:pPr>
              <w:pStyle w:val="ConsPlusNormal0"/>
            </w:pPr>
            <w:r>
              <w:t>особенности испытания материалов;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ОП.08.</w:t>
            </w:r>
          </w:p>
          <w:p w:rsidR="004D4EF0" w:rsidRDefault="00505C72">
            <w:pPr>
              <w:pStyle w:val="ConsPlusNormal0"/>
            </w:pPr>
            <w:r>
              <w:t>Материаловедение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1.1, 2.1, 2.2, 3.1, 4.1</w:t>
            </w:r>
          </w:p>
        </w:tc>
      </w:tr>
      <w:tr w:rsidR="004D4EF0">
        <w:tc>
          <w:tcPr>
            <w:tcW w:w="1334" w:type="dxa"/>
            <w:vMerge/>
            <w:tcBorders>
              <w:top w:val="nil"/>
              <w:bottom w:val="nil"/>
            </w:tcBorders>
          </w:tcPr>
          <w:p w:rsidR="004D4EF0" w:rsidRDefault="004D4EF0">
            <w:pPr>
              <w:pStyle w:val="ConsPlusNormal0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рассчитывать эффективность использования трудовых, материальных и финансовых ресурсов;</w:t>
            </w:r>
          </w:p>
          <w:p w:rsidR="004D4EF0" w:rsidRDefault="00505C72">
            <w:pPr>
              <w:pStyle w:val="ConsPlusNormal0"/>
            </w:pPr>
            <w:r>
              <w:t>находить и использовать современную информацию для технико-экономического обоснования деятельности организации;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основы организ</w:t>
            </w:r>
            <w:r>
              <w:t>ации производственного и технологического процесса;</w:t>
            </w:r>
          </w:p>
          <w:p w:rsidR="004D4EF0" w:rsidRDefault="00505C72">
            <w:pPr>
              <w:pStyle w:val="ConsPlusNormal0"/>
            </w:pPr>
            <w:r>
              <w:t>материально-технические, трудовые и финансовые ресурсы отрасли и организации, показатели их использования;</w:t>
            </w:r>
          </w:p>
          <w:p w:rsidR="004D4EF0" w:rsidRDefault="00505C72">
            <w:pPr>
              <w:pStyle w:val="ConsPlusNormal0"/>
            </w:pPr>
            <w:r>
              <w:t>принципы обеспечения устойчивости объектов экономики;</w:t>
            </w:r>
          </w:p>
          <w:p w:rsidR="004D4EF0" w:rsidRDefault="00505C72">
            <w:pPr>
              <w:pStyle w:val="ConsPlusNormal0"/>
            </w:pPr>
            <w:r>
              <w:t>основы макро- и микроэкономики;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ОП.09. Экономика организации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3.1 - 3.4</w:t>
            </w:r>
          </w:p>
        </w:tc>
      </w:tr>
      <w:tr w:rsidR="004D4EF0">
        <w:tc>
          <w:tcPr>
            <w:tcW w:w="1334" w:type="dxa"/>
            <w:tcBorders>
              <w:top w:val="nil"/>
            </w:tcBorders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 xml:space="preserve">организовывать и проводить мероприятия по </w:t>
            </w:r>
            <w:r>
              <w:lastRenderedPageBreak/>
              <w:t>защите работающих и населения от негативных воздействий чрезвычайных ситуаций;</w:t>
            </w:r>
          </w:p>
          <w:p w:rsidR="004D4EF0" w:rsidRDefault="00505C72">
            <w:pPr>
              <w:pStyle w:val="ConsPlusNormal0"/>
            </w:pPr>
            <w:r>
              <w:t>предпринимать профилактические меры для снижения уровня опасностей различно</w:t>
            </w:r>
            <w:r>
              <w:t>го вида и их последствий в профессиональной деятельности и быту;</w:t>
            </w:r>
          </w:p>
          <w:p w:rsidR="004D4EF0" w:rsidRDefault="00505C72">
            <w:pPr>
              <w:pStyle w:val="ConsPlusNormal0"/>
            </w:pPr>
            <w:r>
              <w:t>использовать средства индивидуальной и коллективной защиты от оружия массового поражения;</w:t>
            </w:r>
          </w:p>
          <w:p w:rsidR="004D4EF0" w:rsidRDefault="00505C72">
            <w:pPr>
              <w:pStyle w:val="ConsPlusNormal0"/>
            </w:pPr>
            <w:r>
              <w:t>применять первичные средства пожаротушения;</w:t>
            </w:r>
          </w:p>
          <w:p w:rsidR="004D4EF0" w:rsidRDefault="00505C72">
            <w:pPr>
              <w:pStyle w:val="ConsPlusNormal0"/>
            </w:pPr>
            <w: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4D4EF0" w:rsidRDefault="00505C72">
            <w:pPr>
              <w:pStyle w:val="ConsPlusNormal0"/>
            </w:pPr>
            <w:r>
              <w:t>применять профессиональные знания в ходе исполнения обязанностей военной службы на воинских должностях в соответствии с полу</w:t>
            </w:r>
            <w:r>
              <w:t>ченной специальностью;</w:t>
            </w:r>
          </w:p>
          <w:p w:rsidR="004D4EF0" w:rsidRDefault="00505C72">
            <w:pPr>
              <w:pStyle w:val="ConsPlusNormal0"/>
            </w:pPr>
            <w:r>
              <w:t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:rsidR="004D4EF0" w:rsidRDefault="00505C72">
            <w:pPr>
              <w:pStyle w:val="ConsPlusNormal0"/>
            </w:pPr>
            <w:r>
              <w:t>оказывать первую помощь пострадавшим;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принципы обеспечения устойчивости объектов экономики, прогноз</w:t>
            </w:r>
            <w:r>
              <w:t>ирования развития событий и оценки последствий при техногенных чрезвычайных ситуациях и стихийных явлениях,</w:t>
            </w:r>
          </w:p>
          <w:p w:rsidR="004D4EF0" w:rsidRDefault="00505C72">
            <w:pPr>
              <w:pStyle w:val="ConsPlusNormal0"/>
            </w:pPr>
            <w:r>
              <w:t>в том числе в условиях противодействия терроризму как серьезной угрозе национальной безопасности России;</w:t>
            </w:r>
          </w:p>
          <w:p w:rsidR="004D4EF0" w:rsidRDefault="00505C72">
            <w:pPr>
              <w:pStyle w:val="ConsPlusNormal0"/>
            </w:pPr>
            <w:r>
              <w:t>основные виды потенциальных опасностей и их</w:t>
            </w:r>
            <w:r>
              <w:t xml:space="preserve"> последствия в профессиональной деятельности и быту, принципы снижения вероятности их реализации;</w:t>
            </w:r>
          </w:p>
          <w:p w:rsidR="004D4EF0" w:rsidRDefault="00505C72">
            <w:pPr>
              <w:pStyle w:val="ConsPlusNormal0"/>
            </w:pPr>
            <w:r>
              <w:t>основы военной службы и обороны государства;</w:t>
            </w:r>
          </w:p>
          <w:p w:rsidR="004D4EF0" w:rsidRDefault="00505C72">
            <w:pPr>
              <w:pStyle w:val="ConsPlusNormal0"/>
            </w:pPr>
            <w:r>
              <w:t>задачи и основные мероприятия гражданской обороны; способы защиты населения от оружия массового поражения;</w:t>
            </w:r>
          </w:p>
          <w:p w:rsidR="004D4EF0" w:rsidRDefault="00505C72">
            <w:pPr>
              <w:pStyle w:val="ConsPlusNormal0"/>
            </w:pPr>
            <w:r>
              <w:lastRenderedPageBreak/>
              <w:t>меры п</w:t>
            </w:r>
            <w:r>
              <w:t>ожарной безопасности и правила безопасного поведения при пожарах;</w:t>
            </w:r>
          </w:p>
          <w:p w:rsidR="004D4EF0" w:rsidRDefault="00505C72">
            <w:pPr>
              <w:pStyle w:val="ConsPlusNormal0"/>
            </w:pPr>
            <w:r>
              <w:t>организацию и порядок призыва граждан на военную службу и поступления на нее в добровольном порядке;</w:t>
            </w:r>
          </w:p>
          <w:p w:rsidR="004D4EF0" w:rsidRDefault="00505C72">
            <w:pPr>
              <w:pStyle w:val="ConsPlusNormal0"/>
            </w:pPr>
            <w:r>
              <w:t>основные виды вооружения, военной техники и специального снаряжения, состоящих на вооруже</w:t>
            </w:r>
            <w:r>
              <w:t>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:rsidR="004D4EF0" w:rsidRDefault="00505C72">
            <w:pPr>
              <w:pStyle w:val="ConsPlusNormal0"/>
            </w:pPr>
            <w:r>
              <w:t>область применения получаемых профессиональных знаний при исполнении обязанностей военной службы;</w:t>
            </w:r>
          </w:p>
          <w:p w:rsidR="004D4EF0" w:rsidRDefault="00505C72">
            <w:pPr>
              <w:pStyle w:val="ConsPlusNormal0"/>
            </w:pPr>
            <w:r>
              <w:t>порядок и правила оказания первой помо</w:t>
            </w:r>
            <w:r>
              <w:t>щи пострадавшим.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68</w:t>
            </w: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ОП.10. Безопасность жизнедеятельности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2 - 9</w:t>
            </w:r>
          </w:p>
          <w:p w:rsidR="004D4EF0" w:rsidRDefault="00505C72">
            <w:pPr>
              <w:pStyle w:val="ConsPlusNormal0"/>
            </w:pPr>
            <w:r>
              <w:t>ПК 1.1 - 4.4</w:t>
            </w: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lastRenderedPageBreak/>
              <w:t>ПМ.00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Профессиональные модули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1424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950</w:t>
            </w: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t>ПМ.01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Организация контроля качества и испытаний продукции, работ и услуг</w:t>
            </w:r>
          </w:p>
          <w:p w:rsidR="004D4EF0" w:rsidRDefault="00505C72">
            <w:pPr>
              <w:pStyle w:val="ConsPlusNormal0"/>
            </w:pPr>
            <w:r>
              <w:t>В результате изучения профессионального модуля обучающийся должен:</w:t>
            </w:r>
          </w:p>
          <w:p w:rsidR="004D4EF0" w:rsidRDefault="00505C72">
            <w:pPr>
              <w:pStyle w:val="ConsPlusNormal0"/>
            </w:pPr>
            <w:r>
              <w:t>иметь практический опыт:</w:t>
            </w:r>
          </w:p>
          <w:p w:rsidR="004D4EF0" w:rsidRDefault="00505C72">
            <w:pPr>
              <w:pStyle w:val="ConsPlusNormal0"/>
            </w:pPr>
            <w:r>
              <w:t>применения нормированных методов и правил контроля качества и испытаний продукции, работ и услуг;</w:t>
            </w:r>
          </w:p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определять необходимые параметры контроля;</w:t>
            </w:r>
          </w:p>
          <w:p w:rsidR="004D4EF0" w:rsidRDefault="00505C72">
            <w:pPr>
              <w:pStyle w:val="ConsPlusNormal0"/>
            </w:pPr>
            <w:r>
              <w:t xml:space="preserve">выбирать методы </w:t>
            </w:r>
            <w:r>
              <w:t>контроля качества продукции, работ и услуг;</w:t>
            </w:r>
          </w:p>
          <w:p w:rsidR="004D4EF0" w:rsidRDefault="00505C72">
            <w:pPr>
              <w:pStyle w:val="ConsPlusNormal0"/>
            </w:pPr>
            <w:r>
              <w:t>выбирать и использовать средства измерений и методики выполнения измерений;</w:t>
            </w:r>
          </w:p>
          <w:p w:rsidR="004D4EF0" w:rsidRDefault="00505C72">
            <w:pPr>
              <w:pStyle w:val="ConsPlusNormal0"/>
            </w:pPr>
            <w:r>
              <w:t>осуществлять выборку продукции и проводить ее оценку;</w:t>
            </w:r>
          </w:p>
          <w:p w:rsidR="004D4EF0" w:rsidRDefault="00505C72">
            <w:pPr>
              <w:pStyle w:val="ConsPlusNormal0"/>
            </w:pPr>
            <w:r>
              <w:t>оформлять результаты контроля качества и испытаний в соответствии с установленными</w:t>
            </w:r>
            <w:r>
              <w:t xml:space="preserve"> требованиями;</w:t>
            </w:r>
          </w:p>
          <w:p w:rsidR="004D4EF0" w:rsidRDefault="00505C72">
            <w:pPr>
              <w:pStyle w:val="ConsPlusNormal0"/>
            </w:pPr>
            <w:r>
              <w:t xml:space="preserve">применять методы статистического приемочного </w:t>
            </w:r>
            <w:r>
              <w:lastRenderedPageBreak/>
              <w:t>контроля;</w:t>
            </w:r>
          </w:p>
          <w:p w:rsidR="004D4EF0" w:rsidRDefault="00505C72">
            <w:pPr>
              <w:pStyle w:val="ConsPlusNormal0"/>
            </w:pPr>
            <w:r>
              <w:t>рассчитывать результаты контроля качества и испытаний;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цели, задачи, правовую и организационно-методическую основу контроля качества и испытаний продукции, работ и услуг;</w:t>
            </w:r>
          </w:p>
          <w:p w:rsidR="004D4EF0" w:rsidRDefault="00505C72">
            <w:pPr>
              <w:pStyle w:val="ConsPlusNormal0"/>
            </w:pPr>
            <w:r>
              <w:t>организацию и деятельность служб контроля качества в организации;</w:t>
            </w:r>
          </w:p>
          <w:p w:rsidR="004D4EF0" w:rsidRDefault="00505C72">
            <w:pPr>
              <w:pStyle w:val="ConsPlusNormal0"/>
            </w:pPr>
            <w:r>
              <w:t>классификацию и номенклатуру показателей качества продукции;</w:t>
            </w:r>
          </w:p>
          <w:p w:rsidR="004D4EF0" w:rsidRDefault="00505C72">
            <w:pPr>
              <w:pStyle w:val="ConsPlusNormal0"/>
            </w:pPr>
            <w:r>
              <w:t>основные виды дефектов продукции;</w:t>
            </w:r>
          </w:p>
          <w:p w:rsidR="004D4EF0" w:rsidRDefault="00505C72">
            <w:pPr>
              <w:pStyle w:val="ConsPlusNormal0"/>
            </w:pPr>
            <w:r>
              <w:t>методы измерений, основные средства измерений и контроля качества продукции, работ и услуг;</w:t>
            </w:r>
          </w:p>
          <w:p w:rsidR="004D4EF0" w:rsidRDefault="00505C72">
            <w:pPr>
              <w:pStyle w:val="ConsPlusNormal0"/>
            </w:pPr>
            <w:r>
              <w:t>мет</w:t>
            </w:r>
            <w:r>
              <w:t>оды статистического приемочного контроля.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МДК.01.01. Теоретические основы организации контроля качества и испытаний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2 - 4</w:t>
            </w:r>
          </w:p>
          <w:p w:rsidR="004D4EF0" w:rsidRDefault="00505C72">
            <w:pPr>
              <w:pStyle w:val="ConsPlusNormal0"/>
            </w:pPr>
            <w:r>
              <w:t>ПК 1.1, 1.2, 1.3</w:t>
            </w: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lastRenderedPageBreak/>
              <w:t>ПМ.02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Участие в проведении работ по стандартизации, подтверждению соответствия продукции, процессов, услуг, систем управления и аккредитации</w:t>
            </w:r>
          </w:p>
          <w:p w:rsidR="004D4EF0" w:rsidRDefault="00505C72">
            <w:pPr>
              <w:pStyle w:val="ConsPlusNormal0"/>
            </w:pPr>
            <w:r>
              <w:t>В результате изучения профессионального модуля обучающийся должен:</w:t>
            </w:r>
          </w:p>
          <w:p w:rsidR="004D4EF0" w:rsidRDefault="00505C72">
            <w:pPr>
              <w:pStyle w:val="ConsPlusNormal0"/>
            </w:pPr>
            <w:r>
              <w:t>иметь практический опыт:</w:t>
            </w:r>
          </w:p>
          <w:p w:rsidR="004D4EF0" w:rsidRDefault="00505C72">
            <w:pPr>
              <w:pStyle w:val="ConsPlusNormal0"/>
            </w:pPr>
            <w:r>
              <w:t>участия в работах по стандарт</w:t>
            </w:r>
            <w:r>
              <w:t>изации, подтверждению соответствия и аккредитации продукции, процессов, услуг, систем управления;</w:t>
            </w:r>
          </w:p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применять требования технических регламентов и нормативных документов к основным видам продукции и техническим процессам их изготовления;</w:t>
            </w:r>
          </w:p>
          <w:p w:rsidR="004D4EF0" w:rsidRDefault="00505C72">
            <w:pPr>
              <w:pStyle w:val="ConsPlusNormal0"/>
            </w:pPr>
            <w:r>
              <w:t xml:space="preserve">осуществлять </w:t>
            </w:r>
            <w:r>
              <w:t>нормализационный контроль за технической документацией, процессами и продукцией;</w:t>
            </w:r>
          </w:p>
          <w:p w:rsidR="004D4EF0" w:rsidRDefault="00505C72">
            <w:pPr>
              <w:pStyle w:val="ConsPlusNormal0"/>
            </w:pPr>
            <w:r>
              <w:t>выбирать и применять схемы подтверждения соответствия;</w:t>
            </w:r>
          </w:p>
          <w:p w:rsidR="004D4EF0" w:rsidRDefault="00505C72">
            <w:pPr>
              <w:pStyle w:val="ConsPlusNormal0"/>
            </w:pPr>
            <w:r>
              <w:t xml:space="preserve">подготавливать образцы к сертификационным </w:t>
            </w:r>
            <w:r>
              <w:lastRenderedPageBreak/>
              <w:t>испытаниям в соответствии с установленными требованиями;</w:t>
            </w:r>
          </w:p>
          <w:p w:rsidR="004D4EF0" w:rsidRDefault="00505C72">
            <w:pPr>
              <w:pStyle w:val="ConsPlusNormal0"/>
            </w:pPr>
            <w:r>
              <w:t>применять компьютерны</w:t>
            </w:r>
            <w:r>
              <w:t>е технологии для планирования и поведения работ по стандартизации, сертификации, метрологии;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цели, задачи и принципы технического регулирования;</w:t>
            </w:r>
          </w:p>
          <w:p w:rsidR="004D4EF0" w:rsidRDefault="00505C72">
            <w:pPr>
              <w:pStyle w:val="ConsPlusNormal0"/>
            </w:pPr>
            <w:r>
              <w:t>структуру и содержание технических регламентов на продукцию;</w:t>
            </w:r>
          </w:p>
          <w:p w:rsidR="004D4EF0" w:rsidRDefault="00505C72">
            <w:pPr>
              <w:pStyle w:val="ConsPlusNormal0"/>
            </w:pPr>
            <w:r>
              <w:t>международные и региональные системы станда</w:t>
            </w:r>
            <w:r>
              <w:t>ртизации, сертификации и аккредитации;</w:t>
            </w:r>
          </w:p>
          <w:p w:rsidR="004D4EF0" w:rsidRDefault="00505C72">
            <w:pPr>
              <w:pStyle w:val="ConsPlusNormal0"/>
            </w:pPr>
            <w:r>
              <w:t>порядок организации и технологии подтверждения соответствия;</w:t>
            </w:r>
          </w:p>
          <w:p w:rsidR="004D4EF0" w:rsidRDefault="00505C72">
            <w:pPr>
              <w:pStyle w:val="ConsPlusNormal0"/>
            </w:pPr>
            <w:r>
              <w:t>нормативно-правовую и методическую базу технического регулирования;</w:t>
            </w:r>
          </w:p>
          <w:p w:rsidR="004D4EF0" w:rsidRDefault="00505C72">
            <w:pPr>
              <w:pStyle w:val="ConsPlusNormal0"/>
            </w:pPr>
            <w:r>
              <w:t>порядок разработки, внедрения и утверждения технических регламентов, стандартов и другой</w:t>
            </w:r>
            <w:r>
              <w:t xml:space="preserve"> нормативной документации;</w:t>
            </w:r>
          </w:p>
          <w:p w:rsidR="004D4EF0" w:rsidRDefault="00505C72">
            <w:pPr>
              <w:pStyle w:val="ConsPlusNormal0"/>
            </w:pPr>
            <w:r>
              <w:t>функции государственного контроля и надзора за соблюдением требований технических регламентов.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 xml:space="preserve">МДК.02.01. Методика проведения работ по стандартизации, подтверждению соответствия продукции, процессов, услуг, систем управления и </w:t>
            </w:r>
            <w:r>
              <w:t>аккредитации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2, 4, 5</w:t>
            </w:r>
          </w:p>
          <w:p w:rsidR="004D4EF0" w:rsidRDefault="00505C72">
            <w:pPr>
              <w:pStyle w:val="ConsPlusNormal0"/>
            </w:pPr>
            <w:r>
              <w:t>ПК 2.1 - 2.4</w:t>
            </w: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lastRenderedPageBreak/>
              <w:t>ПМ.03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Участие в работе по обеспечению и улучшению качества технологических процессов, систем управления, продукции и услуг</w:t>
            </w:r>
          </w:p>
          <w:p w:rsidR="004D4EF0" w:rsidRDefault="00505C72">
            <w:pPr>
              <w:pStyle w:val="ConsPlusNormal0"/>
            </w:pPr>
            <w:r>
              <w:t>В результате изучения профессионального модуля обучающийся должен:</w:t>
            </w:r>
          </w:p>
          <w:p w:rsidR="004D4EF0" w:rsidRDefault="00505C72">
            <w:pPr>
              <w:pStyle w:val="ConsPlusNormal0"/>
            </w:pPr>
            <w:r>
              <w:t>иметь практический опыт:</w:t>
            </w:r>
          </w:p>
          <w:p w:rsidR="004D4EF0" w:rsidRDefault="00505C72">
            <w:pPr>
              <w:pStyle w:val="ConsPlusNormal0"/>
            </w:pPr>
            <w:r>
              <w:t>участия в работах по обеспечению, улучшению и регулированию качества технологических процессов, продукции, систем управления и услуг;</w:t>
            </w:r>
          </w:p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рассматривать, анализировать и обобщать требования рынка к конкретной продукции, работам, услугам;</w:t>
            </w:r>
          </w:p>
          <w:p w:rsidR="004D4EF0" w:rsidRDefault="00505C72">
            <w:pPr>
              <w:pStyle w:val="ConsPlusNormal0"/>
            </w:pPr>
            <w:r>
              <w:t>выбирать и приме</w:t>
            </w:r>
            <w:r>
              <w:t>нять различные методы управления качеством;</w:t>
            </w:r>
          </w:p>
          <w:p w:rsidR="004D4EF0" w:rsidRDefault="00505C72">
            <w:pPr>
              <w:pStyle w:val="ConsPlusNormal0"/>
            </w:pPr>
            <w:r>
              <w:lastRenderedPageBreak/>
              <w:t>обеспечивать стабильность технологических процессов и качество изготовления продукции (предоставления услуги) в соответствии с требованиями нормативной документации;</w:t>
            </w:r>
          </w:p>
          <w:p w:rsidR="004D4EF0" w:rsidRDefault="00505C72">
            <w:pPr>
              <w:pStyle w:val="ConsPlusNormal0"/>
            </w:pPr>
            <w:r>
              <w:t>подготавливать предложения по улучшению качест</w:t>
            </w:r>
            <w:r>
              <w:t>ва технологических процессов, продукции, систем управления и услуг;</w:t>
            </w:r>
          </w:p>
          <w:p w:rsidR="004D4EF0" w:rsidRDefault="00505C72">
            <w:pPr>
              <w:pStyle w:val="ConsPlusNormal0"/>
            </w:pPr>
            <w:r>
              <w:t>проводить мероприятия по улучшению качества продукции, систем управления и услуг, по стабилизации технологических процессов;</w:t>
            </w:r>
          </w:p>
          <w:p w:rsidR="004D4EF0" w:rsidRDefault="00505C72">
            <w:pPr>
              <w:pStyle w:val="ConsPlusNormal0"/>
            </w:pPr>
            <w:r>
              <w:t>оценивать влияние предлагаемых мероприятий по улучшению качеств</w:t>
            </w:r>
            <w:r>
              <w:t>а и экономическую эффективность разработки объекта (реализации проекта);</w:t>
            </w:r>
          </w:p>
          <w:p w:rsidR="004D4EF0" w:rsidRDefault="00505C72">
            <w:pPr>
              <w:pStyle w:val="ConsPlusNormal0"/>
            </w:pPr>
            <w:r>
              <w:t>определять места осуществления контроля в технологическом процессе и применять статистические методы управления качеством;</w:t>
            </w:r>
          </w:p>
          <w:p w:rsidR="004D4EF0" w:rsidRDefault="00505C72">
            <w:pPr>
              <w:pStyle w:val="ConsPlusNormal0"/>
            </w:pPr>
            <w:r>
              <w:t>составлять рабочую документацию для проведения аудитов систем управления качеством;</w:t>
            </w:r>
          </w:p>
          <w:p w:rsidR="004D4EF0" w:rsidRDefault="00505C72">
            <w:pPr>
              <w:pStyle w:val="ConsPlusNormal0"/>
            </w:pPr>
            <w:r>
              <w:t>выбирать методы проведения аудитов систем управления качеством;</w:t>
            </w:r>
          </w:p>
          <w:p w:rsidR="004D4EF0" w:rsidRDefault="00505C72">
            <w:pPr>
              <w:pStyle w:val="ConsPlusNormal0"/>
            </w:pPr>
            <w:r>
              <w:t>разрабатывать корректирующие и предупреждающие мероприятия по итогам аудитов систем управления качеством;</w:t>
            </w:r>
          </w:p>
          <w:p w:rsidR="004D4EF0" w:rsidRDefault="00505C72">
            <w:pPr>
              <w:pStyle w:val="ConsPlusNormal0"/>
            </w:pPr>
            <w:r>
              <w:t>по</w:t>
            </w:r>
            <w:r>
              <w:t>дготавливать проекты формуляров для анкетирования подразделений организации по вопросам качества;</w:t>
            </w:r>
          </w:p>
          <w:p w:rsidR="004D4EF0" w:rsidRDefault="00505C72">
            <w:pPr>
              <w:pStyle w:val="ConsPlusNormal0"/>
            </w:pPr>
            <w:r>
              <w:t>проводить обследования подразделений и опросы персонала;</w:t>
            </w:r>
          </w:p>
          <w:p w:rsidR="004D4EF0" w:rsidRDefault="00505C72">
            <w:pPr>
              <w:pStyle w:val="ConsPlusNormal0"/>
            </w:pPr>
            <w:r>
              <w:t>выявлять потребности в обучении персонала по вопросам качества;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 xml:space="preserve">основные термины, определения </w:t>
            </w:r>
            <w:r>
              <w:t>и аспекты управления качеством;</w:t>
            </w:r>
          </w:p>
          <w:p w:rsidR="004D4EF0" w:rsidRDefault="00505C72">
            <w:pPr>
              <w:pStyle w:val="ConsPlusNormal0"/>
            </w:pPr>
            <w:r>
              <w:t>философию качества;</w:t>
            </w:r>
          </w:p>
          <w:p w:rsidR="004D4EF0" w:rsidRDefault="00505C72">
            <w:pPr>
              <w:pStyle w:val="ConsPlusNormal0"/>
            </w:pPr>
            <w:r>
              <w:t xml:space="preserve">основные функции управления качеством и их реализацию в структурных подразделениях </w:t>
            </w:r>
            <w:r>
              <w:lastRenderedPageBreak/>
              <w:t>организации;</w:t>
            </w:r>
          </w:p>
          <w:p w:rsidR="004D4EF0" w:rsidRDefault="00505C72">
            <w:pPr>
              <w:pStyle w:val="ConsPlusNormal0"/>
            </w:pPr>
            <w:r>
              <w:t>совокупность системных средств и методов в управлении качеством, направленных на удовлетворение потребностей</w:t>
            </w:r>
            <w:r>
              <w:t xml:space="preserve"> заинтересованных сторон и повышение эффективности производства;</w:t>
            </w:r>
          </w:p>
          <w:p w:rsidR="004D4EF0" w:rsidRDefault="00505C72">
            <w:pPr>
              <w:pStyle w:val="ConsPlusNormal0"/>
            </w:pPr>
            <w:r>
              <w:t>классификацию и применимость методов и средств разрушающего и неразрушающего контроля;</w:t>
            </w:r>
          </w:p>
          <w:p w:rsidR="004D4EF0" w:rsidRDefault="00505C72">
            <w:pPr>
              <w:pStyle w:val="ConsPlusNormal0"/>
            </w:pPr>
            <w:r>
              <w:t>статистические методы управления качеством и регулирования технологических процессов;</w:t>
            </w:r>
          </w:p>
          <w:p w:rsidR="004D4EF0" w:rsidRDefault="00505C72">
            <w:pPr>
              <w:pStyle w:val="ConsPlusNormal0"/>
            </w:pPr>
            <w:r>
              <w:t xml:space="preserve">идеологию системы </w:t>
            </w:r>
            <w:r>
              <w:t>международных стандартов;</w:t>
            </w:r>
          </w:p>
          <w:p w:rsidR="004D4EF0" w:rsidRDefault="00505C72">
            <w:pPr>
              <w:pStyle w:val="ConsPlusNormal0"/>
            </w:pPr>
            <w:r>
              <w:t>международный и региональный опыт по разработке и внедрению систем управления качеством;</w:t>
            </w:r>
          </w:p>
          <w:p w:rsidR="004D4EF0" w:rsidRDefault="00505C72">
            <w:pPr>
              <w:pStyle w:val="ConsPlusNormal0"/>
            </w:pPr>
            <w:r>
              <w:t>основы менеджмента качества;</w:t>
            </w:r>
          </w:p>
          <w:p w:rsidR="004D4EF0" w:rsidRDefault="00505C72">
            <w:pPr>
              <w:pStyle w:val="ConsPlusNormal0"/>
            </w:pPr>
            <w:r>
              <w:t>основные понятия, классификацию и принципы аудита;</w:t>
            </w:r>
          </w:p>
          <w:p w:rsidR="004D4EF0" w:rsidRDefault="00505C72">
            <w:pPr>
              <w:pStyle w:val="ConsPlusNormal0"/>
            </w:pPr>
            <w:r>
              <w:t>методы и технику работы аудитора;</w:t>
            </w:r>
          </w:p>
          <w:p w:rsidR="004D4EF0" w:rsidRDefault="00505C72">
            <w:pPr>
              <w:pStyle w:val="ConsPlusNormal0"/>
            </w:pPr>
            <w:r>
              <w:t>процедуру проведения аудита</w:t>
            </w:r>
            <w:r>
              <w:t>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МДК.03.01.</w:t>
            </w:r>
          </w:p>
          <w:p w:rsidR="004D4EF0" w:rsidRDefault="00505C72">
            <w:pPr>
              <w:pStyle w:val="ConsPlusNormal0"/>
            </w:pPr>
            <w:r>
              <w:t>Теоретические основы управления качеством технологических процессов, систем управления, продукции и услуг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1 - 3, 7, 8</w:t>
            </w:r>
          </w:p>
          <w:p w:rsidR="004D4EF0" w:rsidRDefault="00505C72">
            <w:pPr>
              <w:pStyle w:val="ConsPlusNormal0"/>
            </w:pPr>
            <w:r>
              <w:t>ПК 3.1 - 3.4</w:t>
            </w: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lastRenderedPageBreak/>
              <w:t>ПМ.04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Управление документацией</w:t>
            </w:r>
          </w:p>
          <w:p w:rsidR="004D4EF0" w:rsidRDefault="00505C72">
            <w:pPr>
              <w:pStyle w:val="ConsPlusNormal0"/>
            </w:pPr>
            <w:r>
              <w:t>В результате изучения профессионального модуля обучающийся должен:</w:t>
            </w:r>
          </w:p>
          <w:p w:rsidR="004D4EF0" w:rsidRDefault="00505C72">
            <w:pPr>
              <w:pStyle w:val="ConsPlusNormal0"/>
            </w:pPr>
            <w:r>
              <w:t>иметь практический опыт:</w:t>
            </w:r>
          </w:p>
          <w:p w:rsidR="004D4EF0" w:rsidRDefault="00505C72">
            <w:pPr>
              <w:pStyle w:val="ConsPlusNormal0"/>
            </w:pPr>
            <w:r>
              <w:t>управления технической и другой нормативной документацией в структурном подразделении организации;</w:t>
            </w:r>
          </w:p>
          <w:p w:rsidR="004D4EF0" w:rsidRDefault="00505C72">
            <w:pPr>
              <w:pStyle w:val="ConsPlusNormal0"/>
            </w:pPr>
            <w:r>
              <w:t>уметь:</w:t>
            </w:r>
          </w:p>
          <w:p w:rsidR="004D4EF0" w:rsidRDefault="00505C72">
            <w:pPr>
              <w:pStyle w:val="ConsPlusNormal0"/>
            </w:pPr>
            <w:r>
              <w:t>составлять описания проводимых работ, необходимые спецификации, диаграммы, таблицы, графики и другую техническую документацию</w:t>
            </w:r>
            <w:r>
              <w:t>;</w:t>
            </w:r>
          </w:p>
          <w:p w:rsidR="004D4EF0" w:rsidRDefault="00505C72">
            <w:pPr>
              <w:pStyle w:val="ConsPlusNormal0"/>
            </w:pPr>
            <w:r>
              <w:t>систематизировать, обрабатывать и подготавливать данные для составления отчетов о работе;</w:t>
            </w:r>
          </w:p>
          <w:p w:rsidR="004D4EF0" w:rsidRDefault="00505C72">
            <w:pPr>
              <w:pStyle w:val="ConsPlusNormal0"/>
            </w:pPr>
            <w:r>
              <w:t xml:space="preserve">оформлять необходимую нормативную документацию; вносить необходимые изменения </w:t>
            </w:r>
            <w:r>
              <w:lastRenderedPageBreak/>
              <w:t>и исправления в техническую документацию в соответствии с решениями, принятыми при рас</w:t>
            </w:r>
            <w:r>
              <w:t>смотрении и обсуждении выполняемой работы;</w:t>
            </w:r>
          </w:p>
          <w:p w:rsidR="004D4EF0" w:rsidRDefault="00505C72">
            <w:pPr>
              <w:pStyle w:val="ConsPlusNormal0"/>
            </w:pPr>
            <w:r>
              <w:t>составлять документацию по стандартизации, подтверждению соответствия, управлению качеством;</w:t>
            </w:r>
          </w:p>
          <w:p w:rsidR="004D4EF0" w:rsidRDefault="00505C72">
            <w:pPr>
              <w:pStyle w:val="ConsPlusNormal0"/>
            </w:pPr>
            <w:r>
              <w:t>вести необходимую документацию по созданию, внедрению и поддержанию в рабочем состоянии системы управления качеством орг</w:t>
            </w:r>
            <w:r>
              <w:t>анизации;</w:t>
            </w:r>
          </w:p>
          <w:p w:rsidR="004D4EF0" w:rsidRDefault="00505C72">
            <w:pPr>
              <w:pStyle w:val="ConsPlusNormal0"/>
            </w:pPr>
            <w:r>
              <w:t>осуществлять систематическую проверку применяемых в организации стандартов и других документов по техническому регулированию;</w:t>
            </w:r>
          </w:p>
          <w:p w:rsidR="004D4EF0" w:rsidRDefault="00505C72">
            <w:pPr>
              <w:pStyle w:val="ConsPlusNormal0"/>
            </w:pPr>
            <w:r>
              <w:t>вносить в действующие стандарты дополнения и изменения;</w:t>
            </w:r>
          </w:p>
          <w:p w:rsidR="004D4EF0" w:rsidRDefault="00505C72">
            <w:pPr>
              <w:pStyle w:val="ConsPlusNormal0"/>
            </w:pPr>
            <w:r>
              <w:t>аннулировать отмененные стандарты и другие документы по стандартизации, осуществлять их регистрацию, комплектование, хранение контрольных экземпляров;</w:t>
            </w:r>
          </w:p>
          <w:p w:rsidR="004D4EF0" w:rsidRDefault="00505C72">
            <w:pPr>
              <w:pStyle w:val="ConsPlusNormal0"/>
            </w:pPr>
            <w:r>
              <w:t>обеспечивать подразделения организаций необходимыми сведениями о наличии стандартов, их изменениях и анну</w:t>
            </w:r>
            <w:r>
              <w:t>лировании;</w:t>
            </w:r>
          </w:p>
          <w:p w:rsidR="004D4EF0" w:rsidRDefault="00505C72">
            <w:pPr>
              <w:pStyle w:val="ConsPlusNormal0"/>
            </w:pPr>
            <w:r>
              <w:t>вести учет прохождения документов и контроль за сроками их исполнения;</w:t>
            </w:r>
          </w:p>
          <w:p w:rsidR="004D4EF0" w:rsidRDefault="00505C72">
            <w:pPr>
              <w:pStyle w:val="ConsPlusNormal0"/>
            </w:pPr>
            <w:r>
              <w:t>осуществлять идентификацию, регистрацию, актуализацию и хранение документации в структурном подразделении организации;</w:t>
            </w:r>
          </w:p>
          <w:p w:rsidR="004D4EF0" w:rsidRDefault="00505C72">
            <w:pPr>
              <w:pStyle w:val="ConsPlusNormal0"/>
            </w:pPr>
            <w:r>
              <w:t>знать:</w:t>
            </w:r>
          </w:p>
          <w:p w:rsidR="004D4EF0" w:rsidRDefault="00505C72">
            <w:pPr>
              <w:pStyle w:val="ConsPlusNormal0"/>
            </w:pPr>
            <w:r>
              <w:t>порядок разработки и оформления плановой и отчетной документации;</w:t>
            </w:r>
          </w:p>
          <w:p w:rsidR="004D4EF0" w:rsidRDefault="00505C72">
            <w:pPr>
              <w:pStyle w:val="ConsPlusNormal0"/>
            </w:pPr>
            <w:r>
              <w:t>методику разработки и правила применения нормативной и технической документации;</w:t>
            </w:r>
          </w:p>
          <w:p w:rsidR="004D4EF0" w:rsidRDefault="00505C72">
            <w:pPr>
              <w:pStyle w:val="ConsPlusNormal0"/>
            </w:pPr>
            <w:r>
              <w:t>роль нормативной документации при управлении качеством;</w:t>
            </w:r>
          </w:p>
          <w:p w:rsidR="004D4EF0" w:rsidRDefault="00505C72">
            <w:pPr>
              <w:pStyle w:val="ConsPlusNormal0"/>
            </w:pPr>
            <w:r>
              <w:t>состав и содержание документов систем управления каче</w:t>
            </w:r>
            <w:r>
              <w:t>ством;</w:t>
            </w:r>
          </w:p>
          <w:p w:rsidR="004D4EF0" w:rsidRDefault="00505C72">
            <w:pPr>
              <w:pStyle w:val="ConsPlusNormal0"/>
            </w:pPr>
            <w:r>
              <w:t xml:space="preserve">нормативную документацию на основные виды </w:t>
            </w:r>
            <w:r>
              <w:lastRenderedPageBreak/>
              <w:t>продукции и услуг;</w:t>
            </w:r>
          </w:p>
          <w:p w:rsidR="004D4EF0" w:rsidRDefault="00505C72">
            <w:pPr>
              <w:pStyle w:val="ConsPlusNormal0"/>
            </w:pPr>
            <w:r>
              <w:t>нормативную и методическую документацию по техническому регулированию и метрологии;</w:t>
            </w:r>
          </w:p>
          <w:p w:rsidR="004D4EF0" w:rsidRDefault="00505C72">
            <w:pPr>
              <w:pStyle w:val="ConsPlusNormal0"/>
            </w:pPr>
            <w:r>
              <w:t>основы делопроизводства.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505C72">
            <w:pPr>
              <w:pStyle w:val="ConsPlusNormal0"/>
            </w:pPr>
            <w:r>
              <w:t>МДК.04.01. Теоретические основы управления документацией</w:t>
            </w:r>
          </w:p>
        </w:tc>
        <w:tc>
          <w:tcPr>
            <w:tcW w:w="2028" w:type="dxa"/>
          </w:tcPr>
          <w:p w:rsidR="004D4EF0" w:rsidRDefault="00505C72">
            <w:pPr>
              <w:pStyle w:val="ConsPlusNormal0"/>
            </w:pPr>
            <w:r>
              <w:t>ОК 2 - 5</w:t>
            </w:r>
          </w:p>
          <w:p w:rsidR="004D4EF0" w:rsidRDefault="00505C72">
            <w:pPr>
              <w:pStyle w:val="ConsPlusNormal0"/>
            </w:pPr>
            <w:r>
              <w:t>ПК 4.1 - 4.</w:t>
            </w:r>
            <w:r>
              <w:t>4</w:t>
            </w: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lastRenderedPageBreak/>
              <w:t>ПМ.05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Выполнение работ по одной или нескольким профессиям рабочих, должностям служащих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Вариативная часть учебных циклов ППССЗ (определяется образовательной организацией самостоятельно)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1350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900</w:t>
            </w: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Всего часов обучения по учебным циклам ППССЗ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4536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3024</w:t>
            </w: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t>УП.00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Учебная практика</w:t>
            </w:r>
          </w:p>
        </w:tc>
        <w:tc>
          <w:tcPr>
            <w:tcW w:w="1440" w:type="dxa"/>
            <w:vMerge w:val="restart"/>
          </w:tcPr>
          <w:p w:rsidR="004D4EF0" w:rsidRDefault="00505C72">
            <w:pPr>
              <w:pStyle w:val="ConsPlusNormal0"/>
              <w:jc w:val="center"/>
            </w:pPr>
            <w:r>
              <w:t>25 нед.</w:t>
            </w:r>
          </w:p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1440" w:type="dxa"/>
            <w:vMerge w:val="restart"/>
          </w:tcPr>
          <w:p w:rsidR="004D4EF0" w:rsidRDefault="00505C72">
            <w:pPr>
              <w:pStyle w:val="ConsPlusNormal0"/>
              <w:jc w:val="center"/>
            </w:pPr>
            <w:r>
              <w:t>900</w:t>
            </w:r>
          </w:p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  <w:vMerge w:val="restart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  <w:vMerge w:val="restart"/>
          </w:tcPr>
          <w:p w:rsidR="004D4EF0" w:rsidRDefault="00505C72">
            <w:pPr>
              <w:pStyle w:val="ConsPlusNormal0"/>
            </w:pPr>
            <w:r>
              <w:t>ОК 1 - 9</w:t>
            </w:r>
          </w:p>
          <w:p w:rsidR="004D4EF0" w:rsidRDefault="00505C72">
            <w:pPr>
              <w:pStyle w:val="ConsPlusNormal0"/>
            </w:pPr>
            <w:r>
              <w:t>ПК 1.1 - 4.4</w:t>
            </w:r>
          </w:p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t>ПП.00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Производственная практика (по профилю специальности)</w:t>
            </w:r>
          </w:p>
        </w:tc>
        <w:tc>
          <w:tcPr>
            <w:tcW w:w="1440" w:type="dxa"/>
            <w:vMerge/>
          </w:tcPr>
          <w:p w:rsidR="004D4EF0" w:rsidRDefault="004D4EF0">
            <w:pPr>
              <w:pStyle w:val="ConsPlusNormal0"/>
            </w:pPr>
          </w:p>
        </w:tc>
        <w:tc>
          <w:tcPr>
            <w:tcW w:w="1440" w:type="dxa"/>
            <w:vMerge/>
          </w:tcPr>
          <w:p w:rsidR="004D4EF0" w:rsidRDefault="004D4EF0">
            <w:pPr>
              <w:pStyle w:val="ConsPlusNormal0"/>
            </w:pPr>
          </w:p>
        </w:tc>
        <w:tc>
          <w:tcPr>
            <w:tcW w:w="2640" w:type="dxa"/>
            <w:vMerge/>
          </w:tcPr>
          <w:p w:rsidR="004D4EF0" w:rsidRDefault="004D4EF0">
            <w:pPr>
              <w:pStyle w:val="ConsPlusNormal0"/>
            </w:pPr>
          </w:p>
        </w:tc>
        <w:tc>
          <w:tcPr>
            <w:tcW w:w="2028" w:type="dxa"/>
            <w:vMerge/>
          </w:tcPr>
          <w:p w:rsidR="004D4EF0" w:rsidRDefault="004D4EF0">
            <w:pPr>
              <w:pStyle w:val="ConsPlusNormal0"/>
            </w:pP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t>ПДП.00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Производственная практика (преддипломная)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4 нед.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t>ПА.00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Промежуточная аттестация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5 нед.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t>ГИА.00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Государственная итоговая аттестация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6 нед.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t>ГИА.01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Подготовка выпускной квалификационной работы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4 нед.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  <w:tr w:rsidR="004D4EF0">
        <w:tc>
          <w:tcPr>
            <w:tcW w:w="1334" w:type="dxa"/>
          </w:tcPr>
          <w:p w:rsidR="004D4EF0" w:rsidRDefault="00505C72">
            <w:pPr>
              <w:pStyle w:val="ConsPlusNormal0"/>
            </w:pPr>
            <w:r>
              <w:t>ГИА.02</w:t>
            </w:r>
          </w:p>
        </w:tc>
        <w:tc>
          <w:tcPr>
            <w:tcW w:w="4726" w:type="dxa"/>
          </w:tcPr>
          <w:p w:rsidR="004D4EF0" w:rsidRDefault="00505C72">
            <w:pPr>
              <w:pStyle w:val="ConsPlusNormal0"/>
            </w:pPr>
            <w:r>
              <w:t>Защита выпускной квалификационной работы</w:t>
            </w:r>
          </w:p>
        </w:tc>
        <w:tc>
          <w:tcPr>
            <w:tcW w:w="1440" w:type="dxa"/>
          </w:tcPr>
          <w:p w:rsidR="004D4EF0" w:rsidRDefault="00505C72">
            <w:pPr>
              <w:pStyle w:val="ConsPlusNormal0"/>
              <w:jc w:val="center"/>
            </w:pPr>
            <w:r>
              <w:t>2 нед.</w:t>
            </w:r>
          </w:p>
        </w:tc>
        <w:tc>
          <w:tcPr>
            <w:tcW w:w="14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640" w:type="dxa"/>
          </w:tcPr>
          <w:p w:rsidR="004D4EF0" w:rsidRDefault="004D4EF0">
            <w:pPr>
              <w:pStyle w:val="ConsPlusNormal0"/>
              <w:jc w:val="both"/>
            </w:pPr>
          </w:p>
        </w:tc>
        <w:tc>
          <w:tcPr>
            <w:tcW w:w="2028" w:type="dxa"/>
          </w:tcPr>
          <w:p w:rsidR="004D4EF0" w:rsidRDefault="004D4EF0">
            <w:pPr>
              <w:pStyle w:val="ConsPlusNormal0"/>
              <w:jc w:val="both"/>
            </w:pPr>
          </w:p>
        </w:tc>
      </w:tr>
    </w:tbl>
    <w:p w:rsidR="004D4EF0" w:rsidRDefault="004D4EF0">
      <w:pPr>
        <w:pStyle w:val="ConsPlusNormal0"/>
        <w:sectPr w:rsidR="004D4EF0">
          <w:headerReference w:type="default" r:id="rId17"/>
          <w:footerReference w:type="default" r:id="rId18"/>
          <w:headerReference w:type="first" r:id="rId19"/>
          <w:footerReference w:type="first" r:id="rId20"/>
          <w:pgSz w:w="16838" w:h="11906" w:orient="landscape"/>
          <w:pgMar w:top="1133" w:right="1440" w:bottom="566" w:left="1440" w:header="0" w:footer="0" w:gutter="0"/>
          <w:cols w:space="720"/>
          <w:titlePg/>
        </w:sectPr>
      </w:pP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jc w:val="right"/>
        <w:outlineLvl w:val="2"/>
      </w:pPr>
      <w:r>
        <w:t>Таблица 3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Срок получения СПО по ППССЗ базовой подготовки в очной форме обучения составляет 147 недель, в том числе:</w:t>
      </w:r>
    </w:p>
    <w:p w:rsidR="004D4EF0" w:rsidRDefault="004D4EF0">
      <w:pPr>
        <w:pStyle w:val="ConsPlusNormal0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7212"/>
        <w:gridCol w:w="2427"/>
      </w:tblGrid>
      <w:tr w:rsidR="004D4EF0">
        <w:tc>
          <w:tcPr>
            <w:tcW w:w="7212" w:type="dxa"/>
          </w:tcPr>
          <w:p w:rsidR="004D4EF0" w:rsidRDefault="00505C72">
            <w:pPr>
              <w:pStyle w:val="ConsPlusNormal0"/>
            </w:pPr>
            <w:r>
              <w:t>Обучение по учебным циклам</w:t>
            </w:r>
          </w:p>
        </w:tc>
        <w:tc>
          <w:tcPr>
            <w:tcW w:w="2427" w:type="dxa"/>
          </w:tcPr>
          <w:p w:rsidR="004D4EF0" w:rsidRDefault="00505C72">
            <w:pPr>
              <w:pStyle w:val="ConsPlusNormal0"/>
              <w:jc w:val="right"/>
            </w:pPr>
            <w:r>
              <w:t>84 нед.</w:t>
            </w:r>
          </w:p>
        </w:tc>
      </w:tr>
      <w:tr w:rsidR="004D4EF0">
        <w:tc>
          <w:tcPr>
            <w:tcW w:w="7212" w:type="dxa"/>
          </w:tcPr>
          <w:p w:rsidR="004D4EF0" w:rsidRDefault="00505C72">
            <w:pPr>
              <w:pStyle w:val="ConsPlusNormal0"/>
            </w:pPr>
            <w:r>
              <w:t>Учебная практика</w:t>
            </w:r>
          </w:p>
        </w:tc>
        <w:tc>
          <w:tcPr>
            <w:tcW w:w="2427" w:type="dxa"/>
            <w:vMerge w:val="restart"/>
          </w:tcPr>
          <w:p w:rsidR="004D4EF0" w:rsidRDefault="00505C72">
            <w:pPr>
              <w:pStyle w:val="ConsPlusNormal0"/>
              <w:jc w:val="right"/>
            </w:pPr>
            <w:r>
              <w:t>25 нед.</w:t>
            </w:r>
          </w:p>
        </w:tc>
      </w:tr>
      <w:tr w:rsidR="004D4EF0">
        <w:tc>
          <w:tcPr>
            <w:tcW w:w="7212" w:type="dxa"/>
            <w:vAlign w:val="bottom"/>
          </w:tcPr>
          <w:p w:rsidR="004D4EF0" w:rsidRDefault="00505C72">
            <w:pPr>
              <w:pStyle w:val="ConsPlusNormal0"/>
            </w:pPr>
            <w:r>
              <w:t>Производственная практика (по профилю специальности)</w:t>
            </w:r>
          </w:p>
        </w:tc>
        <w:tc>
          <w:tcPr>
            <w:tcW w:w="2427" w:type="dxa"/>
            <w:vMerge/>
          </w:tcPr>
          <w:p w:rsidR="004D4EF0" w:rsidRDefault="004D4EF0">
            <w:pPr>
              <w:pStyle w:val="ConsPlusNormal0"/>
            </w:pPr>
          </w:p>
        </w:tc>
      </w:tr>
      <w:tr w:rsidR="004D4EF0">
        <w:tc>
          <w:tcPr>
            <w:tcW w:w="7212" w:type="dxa"/>
          </w:tcPr>
          <w:p w:rsidR="004D4EF0" w:rsidRDefault="00505C72">
            <w:pPr>
              <w:pStyle w:val="ConsPlusNormal0"/>
            </w:pPr>
            <w:r>
              <w:t>Производственная практика (преддипломная)</w:t>
            </w:r>
          </w:p>
        </w:tc>
        <w:tc>
          <w:tcPr>
            <w:tcW w:w="2427" w:type="dxa"/>
          </w:tcPr>
          <w:p w:rsidR="004D4EF0" w:rsidRDefault="00505C72">
            <w:pPr>
              <w:pStyle w:val="ConsPlusNormal0"/>
              <w:jc w:val="right"/>
            </w:pPr>
            <w:r>
              <w:t>4 нед.</w:t>
            </w:r>
          </w:p>
        </w:tc>
      </w:tr>
      <w:tr w:rsidR="004D4EF0">
        <w:tc>
          <w:tcPr>
            <w:tcW w:w="7212" w:type="dxa"/>
          </w:tcPr>
          <w:p w:rsidR="004D4EF0" w:rsidRDefault="00505C72">
            <w:pPr>
              <w:pStyle w:val="ConsPlusNormal0"/>
            </w:pPr>
            <w:r>
              <w:t>Промежуточная аттестация</w:t>
            </w:r>
          </w:p>
        </w:tc>
        <w:tc>
          <w:tcPr>
            <w:tcW w:w="2427" w:type="dxa"/>
          </w:tcPr>
          <w:p w:rsidR="004D4EF0" w:rsidRDefault="00505C72">
            <w:pPr>
              <w:pStyle w:val="ConsPlusNormal0"/>
              <w:jc w:val="right"/>
            </w:pPr>
            <w:r>
              <w:t>5 нед.</w:t>
            </w:r>
          </w:p>
        </w:tc>
      </w:tr>
      <w:tr w:rsidR="004D4EF0">
        <w:tc>
          <w:tcPr>
            <w:tcW w:w="7212" w:type="dxa"/>
          </w:tcPr>
          <w:p w:rsidR="004D4EF0" w:rsidRDefault="00505C72">
            <w:pPr>
              <w:pStyle w:val="ConsPlusNormal0"/>
            </w:pPr>
            <w:r>
              <w:t>Государственная итоговая аттестация</w:t>
            </w:r>
          </w:p>
        </w:tc>
        <w:tc>
          <w:tcPr>
            <w:tcW w:w="2427" w:type="dxa"/>
          </w:tcPr>
          <w:p w:rsidR="004D4EF0" w:rsidRDefault="00505C72">
            <w:pPr>
              <w:pStyle w:val="ConsPlusNormal0"/>
              <w:jc w:val="right"/>
            </w:pPr>
            <w:r>
              <w:t>6 нед.</w:t>
            </w:r>
          </w:p>
        </w:tc>
      </w:tr>
      <w:tr w:rsidR="004D4EF0">
        <w:tc>
          <w:tcPr>
            <w:tcW w:w="7212" w:type="dxa"/>
          </w:tcPr>
          <w:p w:rsidR="004D4EF0" w:rsidRDefault="00505C72">
            <w:pPr>
              <w:pStyle w:val="ConsPlusNormal0"/>
            </w:pPr>
            <w:r>
              <w:t>Каникулы</w:t>
            </w:r>
          </w:p>
        </w:tc>
        <w:tc>
          <w:tcPr>
            <w:tcW w:w="2427" w:type="dxa"/>
          </w:tcPr>
          <w:p w:rsidR="004D4EF0" w:rsidRDefault="00505C72">
            <w:pPr>
              <w:pStyle w:val="ConsPlusNormal0"/>
              <w:jc w:val="right"/>
            </w:pPr>
            <w:r>
              <w:t>23 нед.</w:t>
            </w:r>
          </w:p>
        </w:tc>
      </w:tr>
      <w:tr w:rsidR="004D4EF0">
        <w:tc>
          <w:tcPr>
            <w:tcW w:w="7212" w:type="dxa"/>
          </w:tcPr>
          <w:p w:rsidR="004D4EF0" w:rsidRDefault="00505C72">
            <w:pPr>
              <w:pStyle w:val="ConsPlusNormal0"/>
            </w:pPr>
            <w:r>
              <w:t>Итого</w:t>
            </w:r>
          </w:p>
        </w:tc>
        <w:tc>
          <w:tcPr>
            <w:tcW w:w="2427" w:type="dxa"/>
          </w:tcPr>
          <w:p w:rsidR="004D4EF0" w:rsidRDefault="00505C72">
            <w:pPr>
              <w:pStyle w:val="ConsPlusNormal0"/>
              <w:jc w:val="right"/>
            </w:pPr>
            <w:r>
              <w:t>147 нед.</w:t>
            </w:r>
          </w:p>
        </w:tc>
      </w:tr>
    </w:tbl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  <w:outlineLvl w:val="1"/>
      </w:pPr>
      <w:r>
        <w:t>VII. ТРЕБОВАНИЯ К УСЛОВИЯМ РЕАЛИЗАЦИИ ПРОГРАММЫ ПОДГОТОВКИ</w:t>
      </w:r>
    </w:p>
    <w:p w:rsidR="004D4EF0" w:rsidRDefault="00505C72">
      <w:pPr>
        <w:pStyle w:val="ConsPlusTitle0"/>
        <w:jc w:val="center"/>
      </w:pPr>
      <w:r>
        <w:t>СПЕЦИАЛИСТОВ СРЕДНЕГО ЗВЕНА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7.1. Образовательная организация самостоятельно разрабатывает и утверждает ППССЗ в соответствии с ФГОС СПО и с учетом соответствующей примерной ППССЗ.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</w:t>
      </w:r>
      <w:r>
        <w:t xml:space="preserve"> приобретаемого практического опыта.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</w:t>
      </w:r>
      <w:r>
        <w:t xml:space="preserve"> заинтересованными работодателями.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При формировании ППССЗ образовательная организация: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</w:t>
      </w:r>
      <w:r>
        <w:t>ельной части, и (или)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</w:t>
      </w:r>
      <w:hyperlink w:anchor="P773" w:tooltip="ПЕРЕЧЕНЬ">
        <w:r>
          <w:rPr>
            <w:color w:val="0000FF"/>
          </w:rPr>
          <w:t>приложению</w:t>
        </w:r>
      </w:hyperlink>
      <w:r>
        <w:t xml:space="preserve"> к ФГОС СПО;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обязана ежегодно обновлять ППССЗ с учетом</w:t>
      </w:r>
      <w:r>
        <w:t xml:space="preserve"> запросов работодателей, особенностей развития региона, культуры, науки, экономики, техники, технологий и социальной сферы в рамках, установленных настоящим ФГОС СПО;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обязана в рабочих учебных программах всех дисциплин и профессиональных модулей четко форм</w:t>
      </w:r>
      <w:r>
        <w:t>улировать требования к результатам их освоения: компетенциям, приобретаемому практическому опыту, знаниям и умениям;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</w:t>
      </w:r>
      <w:r>
        <w:t>й и мастеров производственного обучения;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lastRenderedPageBreak/>
        <w:t>обязана обеспечить обучающимся возможность участвовать в формировании индивидуальной образовательной программы;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обязана сформировать социокультурную среду, создавать условия, необходимые для всестороннего развития и</w:t>
      </w:r>
      <w:r>
        <w:t xml:space="preserve">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творческих коллективов общественных организац</w:t>
      </w:r>
      <w:r>
        <w:t>ий, спортивных и творческих клубов;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должна предусматривать, в целях реализации компетентностного подхода,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</w:t>
      </w:r>
      <w:r>
        <w:t>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7.2. При реализации ППССЗ обучающиеся имеют академические права и обяз</w:t>
      </w:r>
      <w:r>
        <w:t xml:space="preserve">анности в соответствии с Федеральным </w:t>
      </w:r>
      <w:hyperlink r:id="rId21" w:tooltip="Федеральный закон от 29.12.2012 N 273-ФЗ (ред. от 05.12.2022) &quot;Об образовании в Российской Федерации&quot; {КонсультантПлюс}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Федерации"&lt;1&gt;.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&lt;1&gt; Собрание законодательства Российской Федерации, 2012, N 53, ст. 7598; 2013, N 19, ст. </w:t>
      </w:r>
      <w:r>
        <w:t>2326; N 23, ст. 2878; N 27, ст. 3462; N 30, ст. 4036; N 48, ст. 6165; 2014, N 6, ст. 562, ст. 566.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</w:t>
      </w:r>
      <w:r>
        <w:t>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7.6. Мак</w:t>
      </w:r>
      <w:r>
        <w:t>симальный объем аудиторной учебной нагрузки в год в заочной форме обучения составляет 160 академических часов.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7.7.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7.8. Выполн</w:t>
      </w:r>
      <w:r>
        <w:t>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</w:t>
      </w:r>
      <w:r>
        <w:t>ого на ее (их) изучение.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7.10. Образовател</w:t>
      </w:r>
      <w:r>
        <w:t>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медицинских знаний.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7.11. Получение СПО на базе основног</w:t>
      </w:r>
      <w:r>
        <w:t>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</w:t>
      </w:r>
      <w:r>
        <w:t>нных образовательных стандартов среднего общего образования и СПО с учетом получаемой специальности СПО.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Срок освоения ППССЗ в очной форме обучения для лиц, обучающихся на базе основного общего </w:t>
      </w:r>
      <w:r>
        <w:lastRenderedPageBreak/>
        <w:t>образования, увеличивается на 52 недели из расчета:</w:t>
      </w:r>
    </w:p>
    <w:p w:rsidR="004D4EF0" w:rsidRDefault="004D4EF0">
      <w:pPr>
        <w:pStyle w:val="ConsPlusNormal0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7760"/>
        <w:gridCol w:w="1879"/>
      </w:tblGrid>
      <w:tr w:rsidR="004D4EF0">
        <w:tc>
          <w:tcPr>
            <w:tcW w:w="7760" w:type="dxa"/>
            <w:tcBorders>
              <w:top w:val="nil"/>
              <w:left w:val="nil"/>
              <w:bottom w:val="nil"/>
              <w:right w:val="nil"/>
            </w:tcBorders>
          </w:tcPr>
          <w:p w:rsidR="004D4EF0" w:rsidRDefault="00505C72">
            <w:pPr>
              <w:pStyle w:val="ConsPlusNormal0"/>
            </w:pPr>
            <w:r>
              <w:t>теоретическое обучение (при обязательной учебной нагрузке 36 часов в неделю)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D4EF0" w:rsidRDefault="00505C72">
            <w:pPr>
              <w:pStyle w:val="ConsPlusNormal0"/>
              <w:jc w:val="right"/>
            </w:pPr>
            <w:r>
              <w:t>39 нед.</w:t>
            </w:r>
          </w:p>
        </w:tc>
      </w:tr>
      <w:tr w:rsidR="004D4EF0">
        <w:tc>
          <w:tcPr>
            <w:tcW w:w="7760" w:type="dxa"/>
            <w:tcBorders>
              <w:top w:val="nil"/>
              <w:left w:val="nil"/>
              <w:bottom w:val="nil"/>
              <w:right w:val="nil"/>
            </w:tcBorders>
          </w:tcPr>
          <w:p w:rsidR="004D4EF0" w:rsidRDefault="00505C72">
            <w:pPr>
              <w:pStyle w:val="ConsPlusNormal0"/>
            </w:pPr>
            <w:r>
              <w:t>промежуточная аттестация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4D4EF0" w:rsidRDefault="00505C72">
            <w:pPr>
              <w:pStyle w:val="ConsPlusNormal0"/>
              <w:jc w:val="right"/>
            </w:pPr>
            <w:r>
              <w:t>2 нед.</w:t>
            </w:r>
          </w:p>
        </w:tc>
      </w:tr>
      <w:tr w:rsidR="004D4EF0">
        <w:tc>
          <w:tcPr>
            <w:tcW w:w="7760" w:type="dxa"/>
            <w:tcBorders>
              <w:top w:val="nil"/>
              <w:left w:val="nil"/>
              <w:bottom w:val="nil"/>
              <w:right w:val="nil"/>
            </w:tcBorders>
          </w:tcPr>
          <w:p w:rsidR="004D4EF0" w:rsidRDefault="00505C72">
            <w:pPr>
              <w:pStyle w:val="ConsPlusNormal0"/>
            </w:pPr>
            <w:r>
              <w:t>каникулы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4D4EF0" w:rsidRDefault="00505C72">
            <w:pPr>
              <w:pStyle w:val="ConsPlusNormal0"/>
              <w:jc w:val="right"/>
            </w:pPr>
            <w:r>
              <w:t>11 нед.</w:t>
            </w:r>
          </w:p>
        </w:tc>
      </w:tr>
    </w:tbl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7.12. Консультации для обучающихся по очной и очно-заочной формам обучения предусматриваются образовательной организац</w:t>
      </w:r>
      <w:r>
        <w:t>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</w:t>
      </w:r>
      <w:r>
        <w:t>ндивидуальные, письменные, устные) определяются образовательной организацией.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7.13. В период обучения с юношами проводятся учебные сборы &lt;1&gt;.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&lt;1&gt;</w:t>
      </w:r>
      <w:hyperlink r:id="rId22" w:tooltip="Федеральный закон от 28.03.1998 N 53-ФЗ (ред. от 24.09.2022) &quot;О воинской обязанности и военной службе&quot; (с изм. и доп., вступ. в силу с 13.10.2022) {КонсультантПлюс}">
        <w:r>
          <w:rPr>
            <w:color w:val="0000FF"/>
          </w:rPr>
          <w:t>Пункт 1 статьи 13</w:t>
        </w:r>
      </w:hyperlink>
      <w: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</w:t>
      </w:r>
      <w:r>
        <w:t xml:space="preserve">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</w:t>
      </w:r>
      <w:r>
        <w:t xml:space="preserve">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</w:t>
      </w:r>
      <w:r>
        <w:t xml:space="preserve"> 1, ст. 10, ст. 22; N 11, ст. 1148; N 19, ст. 2062; N 28, ст. 2974, N 29, ст. 3121, ст. 3122, ст. 3123; N 41, ст. 4206; N 44, ст. 4534; N 50, ст. 5281; 2007, N 2, ст. 362; N 16, ст. 1830; N 31, ст. 4011; N 45, ст. 5418; N 49, ст. 6070, ст. 6074; N 50, ст. </w:t>
      </w:r>
      <w:r>
        <w:t>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</w:t>
      </w:r>
      <w:r>
        <w:t>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</w:t>
      </w:r>
      <w:r>
        <w:t>т. 6165).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7.14.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</w:t>
      </w:r>
      <w:r>
        <w:t>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Производственная практика состоит из двух этапов: практики по профилю специальности и преддипломной практики.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Учебная пра</w:t>
      </w:r>
      <w:r>
        <w:t>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</w:t>
      </w:r>
      <w:r>
        <w:t xml:space="preserve"> так и рассредоточенно, чередуясь с теоретическими занятиями в рамках профессиональных модулей.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Цели и задачи, программы и формы отчетности определяются образовательной организацией по каждому виду практики.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Производственная практика должна проводиться в о</w:t>
      </w:r>
      <w:r>
        <w:t>рганизациях, направление деятельности которых соответствует профилю подготовки обучающихся.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lastRenderedPageBreak/>
        <w:t>7.15. Реа</w:t>
      </w:r>
      <w:r>
        <w:t>лизация ППССЗ по специальности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</w:t>
      </w:r>
      <w:r>
        <w:t>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</w:t>
      </w:r>
      <w:r>
        <w:t>е реже 1 раза в 3 года.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Внеаудиторная работа должна сопровождаться методическим обеспечением и обоснованием </w:t>
      </w:r>
      <w:r>
        <w:t>расчета времени, затрачиваемого на ее выполнение.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информаци</w:t>
      </w:r>
      <w:r>
        <w:t>онно-телекоммуникационной сети "Интернет" (далее - сеть Интернет).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</w:t>
      </w:r>
      <w:r>
        <w:t>атным и/или электронным изданием по каждому междисциплинарному курсу (включая электронные базы периодических изданий).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Библиотечный фонд должен быть укомплектован печатными и/или электронными изданиями основной и дополнительной учебной литературы по дисцип</w:t>
      </w:r>
      <w:r>
        <w:t>линам всех учебных циклов, изданными за последние 5 лет.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Библиотечный фонд помимо учебной литературы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Каждому обучающемуся</w:t>
      </w:r>
      <w:r>
        <w:t xml:space="preserve"> должен быть обеспечен доступ к комплектам библиотечного фонда, состоящим не менее чем из 3 наименований российских журналов.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Образовательная организация должна предоставить обучающимся возможность оперативного обмена информацией с российскими образователь</w:t>
      </w:r>
      <w:r>
        <w:t>ными организациями, иными организациями и доступ к современным профессиональным базам данных и информационным ресурсам сети Интернет.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7.17. Прием на обучение по ППССЗ за счет бюджетных ассигнований федерального бюджета, бюджетов субъектов Российской Федера</w:t>
      </w:r>
      <w:r>
        <w:t xml:space="preserve">ции и местных бюджетов является общедоступным, если иное не предусмотрено </w:t>
      </w:r>
      <w:hyperlink r:id="rId23" w:tooltip="Федеральный закон от 29.12.2012 N 273-ФЗ (ред. от 05.12.2022) &quot;Об образовании в Российской Федерации&quot; {КонсультантПлюс}">
        <w:r>
          <w:rPr>
            <w:color w:val="0000FF"/>
          </w:rPr>
          <w:t>частью 4 статьи 68</w:t>
        </w:r>
      </w:hyperlink>
      <w:r>
        <w:t xml:space="preserve"> Федерального закона от 29 декабря 2012 г. N 273-ФЗ "Об образовании в Российской Федерации"&lt;1&gt;. Финансирование реализации ППССЗ д</w:t>
      </w:r>
      <w:r>
        <w:t>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&lt;1&gt; Собрание законодательства Российской Федерации, 2012, N 5</w:t>
      </w:r>
      <w:r>
        <w:t>3, ст. 7598; 2013, N 19, ст. 2326; N 23, ст. 2878; N 27, ст. 3462; N 30, ст. 4036; N 48, ст. 6165; 2014, N 6, ст. 562, ст. 566.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7.18. Образовательная организация, реализующая ППССЗ, должна располагать материально-технической базой, обеспечивающей проведен</w:t>
      </w:r>
      <w:r>
        <w:t>ие всех видов лабораторных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</w:t>
      </w:r>
      <w:r>
        <w:t>арным и противопожарным нормам.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  <w:outlineLvl w:val="2"/>
      </w:pPr>
      <w:r>
        <w:t>Перечень кабинетов, лабораторий, мастерских</w:t>
      </w:r>
    </w:p>
    <w:p w:rsidR="004D4EF0" w:rsidRDefault="00505C72">
      <w:pPr>
        <w:pStyle w:val="ConsPlusTitle0"/>
        <w:jc w:val="center"/>
      </w:pPr>
      <w:r>
        <w:t>и других помещений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lastRenderedPageBreak/>
        <w:t>Кабинеты: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социально-экономических дисциплин;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русского языка и культуры речи;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иностранного языка;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математики;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инженерной графики;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технической механики;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материаловедения;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технического регулирования и метрологии;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экономики и менеджмента;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безопасности жизнедеятельности и охраны труда;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информационных технологий;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управления качеством;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курсового проектирования.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Лаборатории: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физических основ измерений;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 xml:space="preserve">контроля </w:t>
      </w:r>
      <w:r>
        <w:t>и испытаний продукции;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технических измерений.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Мастерские: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монтажа, наладки и регулировки технических средств измерений.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Полигоны: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испытания продукции.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Спортивный комплекс: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спортивный зал;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открытый стадион широкого профиля с элементами полосы препятствий;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стрелковый тир (в любой модификации, включая электронный) или место для стрельбы.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Залы: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библиотека, читальный зал с выходом в сеть Интернет;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актовый зал.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Реализация ППССЗ должна обеспечивать: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выполнение обучающимися лабораторных и практических занятий, вкл</w:t>
      </w:r>
      <w:r>
        <w:t xml:space="preserve">ючая как обязательный </w:t>
      </w:r>
      <w:r>
        <w:lastRenderedPageBreak/>
        <w:t>компонент практические задания с использованием персональных компьютеров;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освоение обучающимися профессиональных модулей в условиях созданной соответствующей образовательной среды в образовательной организации в зависимости от специфики вида деятельности.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При использовании электронных изданий образовательная организация должна о</w:t>
      </w:r>
      <w:r>
        <w:t>беспечить каждого обучающегося рабочим местом в компьютерном классе в соответствии с объемом изучаемых дисциплин.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7.19. Реализация ППССЗ осуще</w:t>
      </w:r>
      <w:r>
        <w:t>ствляется образовательной организацией на государственном языке Российской Федерации.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</w:t>
      </w:r>
      <w:r>
        <w:t>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</w:t>
      </w:r>
      <w:r>
        <w:t>ерации.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Title0"/>
        <w:jc w:val="center"/>
        <w:outlineLvl w:val="1"/>
      </w:pPr>
      <w:r>
        <w:t>VIII. ОЦЕНКА КАЧЕСТВА ОСВОЕНИЯ ПРОГРАММЫ ПОДГОТОВКИ</w:t>
      </w:r>
    </w:p>
    <w:p w:rsidR="004D4EF0" w:rsidRDefault="00505C72">
      <w:pPr>
        <w:pStyle w:val="ConsPlusTitle0"/>
        <w:jc w:val="center"/>
      </w:pPr>
      <w:r>
        <w:t>СПЕЦИАЛИСТОВ СРЕДНЕГО ЗВЕНА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8.2. Конкретные фо</w:t>
      </w:r>
      <w:r>
        <w:t>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</w:t>
      </w:r>
      <w:r>
        <w:t xml:space="preserve"> обучения.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</w:t>
      </w:r>
      <w:r>
        <w:t>ия, практический опыт и освоенные компетенции.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</w:t>
      </w:r>
      <w:r>
        <w:t>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Для промежуточной аттестации обу</w:t>
      </w:r>
      <w:r>
        <w:t>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</w:t>
      </w:r>
      <w:r>
        <w:t>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8.4. Оценка качества подготовки о</w:t>
      </w:r>
      <w:r>
        <w:t>бучающихся и выпускников осуществляется в двух основных направлениях: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оценка уровня освоения дисциплин;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оценка компетенций обучающихся.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Для юношей предусматривается оценка результатов освоения основ военной службы.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lastRenderedPageBreak/>
        <w:t>8.5. К государственной итоговой аттестаци</w:t>
      </w:r>
      <w:r>
        <w:t>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</w:t>
      </w:r>
      <w:r>
        <w:t>м программам &lt;1&gt;.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--------------------------------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&lt;1&gt;</w:t>
      </w:r>
      <w:hyperlink r:id="rId24" w:tooltip="Федеральный закон от 29.12.2012 N 273-ФЗ (ред. от 05.12.2022) &quot;Об образовании в Российской Федерации&quot; {КонсультантПлюс}">
        <w:r>
          <w:rPr>
            <w:color w:val="0000FF"/>
          </w:rPr>
          <w:t>Часть 6 статьи 59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</w:t>
      </w:r>
      <w:r>
        <w:t xml:space="preserve"> ст. 3462; N 30, ст. 4036; N 48, ст. 6165; 2014, N 6, ст. 562, ст. 566).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ind w:firstLine="540"/>
        <w:jc w:val="both"/>
      </w:pPr>
      <w:r>
        <w:t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</w:t>
      </w:r>
      <w:r>
        <w:t>ематики выпускной квалификационной работы содержанию одного или нескольких профессиональных модулей.</w:t>
      </w:r>
    </w:p>
    <w:p w:rsidR="004D4EF0" w:rsidRDefault="00505C72">
      <w:pPr>
        <w:pStyle w:val="ConsPlusNormal0"/>
        <w:spacing w:before="200"/>
        <w:ind w:firstLine="540"/>
        <w:jc w:val="both"/>
      </w:pPr>
      <w:r>
        <w:t>Государственный экзамен вводится по усмотрению образовательной организации.</w:t>
      </w:r>
    </w:p>
    <w:p w:rsidR="004D4EF0" w:rsidRDefault="004D4EF0">
      <w:pPr>
        <w:pStyle w:val="ConsPlusNormal0"/>
        <w:ind w:firstLine="540"/>
        <w:jc w:val="both"/>
      </w:pPr>
    </w:p>
    <w:p w:rsidR="004D4EF0" w:rsidRDefault="004D4EF0">
      <w:pPr>
        <w:pStyle w:val="ConsPlusNormal0"/>
        <w:ind w:firstLine="540"/>
        <w:jc w:val="both"/>
      </w:pPr>
    </w:p>
    <w:p w:rsidR="004D4EF0" w:rsidRDefault="004D4EF0">
      <w:pPr>
        <w:pStyle w:val="ConsPlusNormal0"/>
        <w:ind w:firstLine="540"/>
        <w:jc w:val="both"/>
      </w:pPr>
    </w:p>
    <w:p w:rsidR="004D4EF0" w:rsidRDefault="004D4EF0">
      <w:pPr>
        <w:pStyle w:val="ConsPlusNormal0"/>
        <w:ind w:firstLine="540"/>
        <w:jc w:val="both"/>
      </w:pPr>
    </w:p>
    <w:p w:rsidR="004D4EF0" w:rsidRDefault="004D4EF0">
      <w:pPr>
        <w:pStyle w:val="ConsPlusNormal0"/>
        <w:ind w:firstLine="540"/>
        <w:jc w:val="both"/>
      </w:pPr>
    </w:p>
    <w:p w:rsidR="004D4EF0" w:rsidRDefault="00505C72">
      <w:pPr>
        <w:pStyle w:val="ConsPlusNormal0"/>
        <w:jc w:val="right"/>
        <w:outlineLvl w:val="1"/>
      </w:pPr>
      <w:r>
        <w:t>Приложение</w:t>
      </w:r>
    </w:p>
    <w:p w:rsidR="004D4EF0" w:rsidRDefault="00505C72">
      <w:pPr>
        <w:pStyle w:val="ConsPlusNormal0"/>
        <w:jc w:val="right"/>
      </w:pPr>
      <w:r>
        <w:t>к ФГОС СПО по специальности</w:t>
      </w:r>
    </w:p>
    <w:p w:rsidR="004D4EF0" w:rsidRDefault="00505C72">
      <w:pPr>
        <w:pStyle w:val="ConsPlusNormal0"/>
        <w:jc w:val="right"/>
      </w:pPr>
      <w:r>
        <w:t>27.02.02 Техническое регулирование</w:t>
      </w:r>
    </w:p>
    <w:p w:rsidR="004D4EF0" w:rsidRDefault="00505C72">
      <w:pPr>
        <w:pStyle w:val="ConsPlusNormal0"/>
        <w:jc w:val="right"/>
      </w:pPr>
      <w:r>
        <w:t>и управление качеством</w:t>
      </w:r>
    </w:p>
    <w:p w:rsidR="004D4EF0" w:rsidRDefault="004D4EF0">
      <w:pPr>
        <w:pStyle w:val="ConsPlusNormal0"/>
        <w:jc w:val="center"/>
      </w:pPr>
    </w:p>
    <w:p w:rsidR="004D4EF0" w:rsidRDefault="00505C72">
      <w:pPr>
        <w:pStyle w:val="ConsPlusTitle0"/>
        <w:jc w:val="center"/>
      </w:pPr>
      <w:bookmarkStart w:id="3" w:name="P773"/>
      <w:bookmarkEnd w:id="3"/>
      <w:r>
        <w:t>ПЕРЕЧЕНЬ</w:t>
      </w:r>
    </w:p>
    <w:p w:rsidR="004D4EF0" w:rsidRDefault="00505C72">
      <w:pPr>
        <w:pStyle w:val="ConsPlusTitle0"/>
        <w:jc w:val="center"/>
      </w:pPr>
      <w:r>
        <w:t>ПРОФЕССИЙ РАБОЧИХ, ДОЛЖНОСТЕЙ СЛУЖАЩИХ, РЕКОМЕНДУЕМЫХ</w:t>
      </w:r>
    </w:p>
    <w:p w:rsidR="004D4EF0" w:rsidRDefault="00505C72">
      <w:pPr>
        <w:pStyle w:val="ConsPlusTitle0"/>
        <w:jc w:val="center"/>
      </w:pPr>
      <w:r>
        <w:t>К ОСВОЕНИЮ В РАМКАХ ПРОГРАММЫ ПОДГОТОВКИ СПЕЦИАЛИСТОВ</w:t>
      </w:r>
    </w:p>
    <w:p w:rsidR="004D4EF0" w:rsidRDefault="00505C72">
      <w:pPr>
        <w:pStyle w:val="ConsPlusTitle0"/>
        <w:jc w:val="center"/>
      </w:pPr>
      <w:r>
        <w:t>СРЕДНЕГО ЗВЕНА</w:t>
      </w:r>
    </w:p>
    <w:p w:rsidR="004D4EF0" w:rsidRDefault="004D4EF0">
      <w:pPr>
        <w:pStyle w:val="ConsPlusNormal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784"/>
        <w:gridCol w:w="5855"/>
      </w:tblGrid>
      <w:tr w:rsidR="004D4EF0">
        <w:tc>
          <w:tcPr>
            <w:tcW w:w="3784" w:type="dxa"/>
          </w:tcPr>
          <w:p w:rsidR="004D4EF0" w:rsidRDefault="00505C72">
            <w:pPr>
              <w:pStyle w:val="ConsPlusNormal0"/>
              <w:jc w:val="center"/>
            </w:pPr>
            <w:r>
              <w:t xml:space="preserve">Код по Общероссийскому </w:t>
            </w:r>
            <w:hyperlink r:id="rId25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>
                <w:rPr>
                  <w:color w:val="0000FF"/>
                </w:rPr>
                <w:t>классификатору</w:t>
              </w:r>
            </w:hyperlink>
            <w:r>
              <w:t xml:space="preserve"> профессий рабочих, должностей служащих и тарифных разрядов (ОК 016-94)</w:t>
            </w:r>
          </w:p>
        </w:tc>
        <w:tc>
          <w:tcPr>
            <w:tcW w:w="5855" w:type="dxa"/>
          </w:tcPr>
          <w:p w:rsidR="004D4EF0" w:rsidRDefault="00505C72">
            <w:pPr>
              <w:pStyle w:val="ConsPlusNormal0"/>
              <w:jc w:val="center"/>
            </w:pPr>
            <w:r>
              <w:t>Наименование профессий рабочих, должностей служащих</w:t>
            </w:r>
          </w:p>
        </w:tc>
      </w:tr>
      <w:tr w:rsidR="004D4EF0">
        <w:tc>
          <w:tcPr>
            <w:tcW w:w="3784" w:type="dxa"/>
          </w:tcPr>
          <w:p w:rsidR="004D4EF0" w:rsidRDefault="00505C72">
            <w:pPr>
              <w:pStyle w:val="ConsPlusNormal0"/>
              <w:jc w:val="center"/>
            </w:pPr>
            <w:r>
              <w:t>1</w:t>
            </w:r>
          </w:p>
        </w:tc>
        <w:tc>
          <w:tcPr>
            <w:tcW w:w="5855" w:type="dxa"/>
          </w:tcPr>
          <w:p w:rsidR="004D4EF0" w:rsidRDefault="00505C72">
            <w:pPr>
              <w:pStyle w:val="ConsPlusNormal0"/>
              <w:jc w:val="center"/>
            </w:pPr>
            <w:r>
              <w:t>2</w:t>
            </w:r>
          </w:p>
        </w:tc>
      </w:tr>
      <w:tr w:rsidR="004D4EF0">
        <w:tc>
          <w:tcPr>
            <w:tcW w:w="3784" w:type="dxa"/>
          </w:tcPr>
          <w:p w:rsidR="004D4EF0" w:rsidRDefault="004D4EF0">
            <w:pPr>
              <w:pStyle w:val="ConsPlusNormal0"/>
              <w:jc w:val="center"/>
            </w:pPr>
            <w:hyperlink r:id="rId26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 w:rsidR="00505C72">
                <w:rPr>
                  <w:color w:val="0000FF"/>
                </w:rPr>
                <w:t>12968</w:t>
              </w:r>
            </w:hyperlink>
          </w:p>
        </w:tc>
        <w:tc>
          <w:tcPr>
            <w:tcW w:w="5855" w:type="dxa"/>
          </w:tcPr>
          <w:p w:rsidR="004D4EF0" w:rsidRDefault="00505C72">
            <w:pPr>
              <w:pStyle w:val="ConsPlusNormal0"/>
            </w:pPr>
            <w:r>
              <w:t>Контролер качества</w:t>
            </w:r>
          </w:p>
        </w:tc>
      </w:tr>
      <w:tr w:rsidR="004D4EF0">
        <w:tc>
          <w:tcPr>
            <w:tcW w:w="3784" w:type="dxa"/>
          </w:tcPr>
          <w:p w:rsidR="004D4EF0" w:rsidRDefault="004D4EF0">
            <w:pPr>
              <w:pStyle w:val="ConsPlusNormal0"/>
              <w:jc w:val="center"/>
            </w:pPr>
            <w:hyperlink r:id="rId27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 w:rsidR="00505C72">
                <w:rPr>
                  <w:color w:val="0000FF"/>
                </w:rPr>
                <w:t>12970</w:t>
              </w:r>
            </w:hyperlink>
          </w:p>
        </w:tc>
        <w:tc>
          <w:tcPr>
            <w:tcW w:w="5855" w:type="dxa"/>
          </w:tcPr>
          <w:p w:rsidR="004D4EF0" w:rsidRDefault="00505C72">
            <w:pPr>
              <w:pStyle w:val="ConsPlusNormal0"/>
            </w:pPr>
            <w:r>
              <w:t>Контролер качества обработки изделий</w:t>
            </w:r>
          </w:p>
        </w:tc>
      </w:tr>
      <w:tr w:rsidR="004D4EF0">
        <w:tc>
          <w:tcPr>
            <w:tcW w:w="3784" w:type="dxa"/>
          </w:tcPr>
          <w:p w:rsidR="004D4EF0" w:rsidRDefault="004D4EF0">
            <w:pPr>
              <w:pStyle w:val="ConsPlusNormal0"/>
              <w:jc w:val="center"/>
            </w:pPr>
            <w:hyperlink r:id="rId28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 w:rsidR="00505C72">
                <w:rPr>
                  <w:color w:val="0000FF"/>
                </w:rPr>
                <w:t>13321</w:t>
              </w:r>
            </w:hyperlink>
          </w:p>
        </w:tc>
        <w:tc>
          <w:tcPr>
            <w:tcW w:w="5855" w:type="dxa"/>
          </w:tcPr>
          <w:p w:rsidR="004D4EF0" w:rsidRDefault="00505C72">
            <w:pPr>
              <w:pStyle w:val="ConsPlusNormal0"/>
            </w:pPr>
            <w:r>
              <w:t>Лаборант химического анализа</w:t>
            </w:r>
          </w:p>
        </w:tc>
      </w:tr>
      <w:tr w:rsidR="004D4EF0">
        <w:tc>
          <w:tcPr>
            <w:tcW w:w="3784" w:type="dxa"/>
          </w:tcPr>
          <w:p w:rsidR="004D4EF0" w:rsidRDefault="004D4EF0">
            <w:pPr>
              <w:pStyle w:val="ConsPlusNormal0"/>
              <w:jc w:val="center"/>
            </w:pPr>
            <w:hyperlink r:id="rId29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">
              <w:r w:rsidR="00505C72">
                <w:rPr>
                  <w:color w:val="0000FF"/>
                </w:rPr>
                <w:t>21299</w:t>
              </w:r>
            </w:hyperlink>
          </w:p>
        </w:tc>
        <w:tc>
          <w:tcPr>
            <w:tcW w:w="5855" w:type="dxa"/>
          </w:tcPr>
          <w:p w:rsidR="004D4EF0" w:rsidRDefault="00505C72">
            <w:pPr>
              <w:pStyle w:val="ConsPlusNormal0"/>
            </w:pPr>
            <w:r>
              <w:t>Делопроизводитель</w:t>
            </w:r>
          </w:p>
        </w:tc>
      </w:tr>
    </w:tbl>
    <w:p w:rsidR="004D4EF0" w:rsidRDefault="004D4EF0">
      <w:pPr>
        <w:pStyle w:val="ConsPlusNormal0"/>
        <w:ind w:firstLine="540"/>
        <w:jc w:val="both"/>
      </w:pPr>
    </w:p>
    <w:p w:rsidR="004D4EF0" w:rsidRDefault="004D4EF0">
      <w:pPr>
        <w:pStyle w:val="ConsPlusNormal0"/>
        <w:ind w:firstLine="540"/>
        <w:jc w:val="both"/>
      </w:pPr>
    </w:p>
    <w:p w:rsidR="004D4EF0" w:rsidRDefault="004D4EF0">
      <w:pPr>
        <w:pStyle w:val="ConsPlusNormal0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4D4EF0" w:rsidSect="004D4EF0">
      <w:headerReference w:type="default" r:id="rId30"/>
      <w:footerReference w:type="default" r:id="rId31"/>
      <w:headerReference w:type="first" r:id="rId32"/>
      <w:footerReference w:type="first" r:id="rId33"/>
      <w:pgSz w:w="11906" w:h="16838"/>
      <w:pgMar w:top="1440" w:right="566" w:bottom="1440" w:left="1133" w:header="0" w:footer="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5C72" w:rsidRDefault="00505C72" w:rsidP="004D4EF0">
      <w:r>
        <w:separator/>
      </w:r>
    </w:p>
  </w:endnote>
  <w:endnote w:type="continuationSeparator" w:id="1">
    <w:p w:rsidR="00505C72" w:rsidRDefault="00505C72" w:rsidP="004D4E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4A0"/>
    </w:tblPr>
    <w:tblGrid>
      <w:gridCol w:w="3394"/>
      <w:gridCol w:w="3498"/>
      <w:gridCol w:w="3395"/>
    </w:tblGrid>
    <w:tr w:rsidR="004D4EF0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4D4EF0" w:rsidRDefault="004D4EF0">
          <w:pPr>
            <w:pStyle w:val="ConsPlusNormal0"/>
            <w:jc w:val="center"/>
          </w:pPr>
          <w:hyperlink r:id="rId1">
            <w:r w:rsidR="00505C72"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</w:rPr>
            <w:t xml:space="preserve">Страница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PAGE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7</w:t>
          </w:r>
          <w:r w:rsidR="004D4EF0">
            <w:fldChar w:fldCharType="end"/>
          </w:r>
          <w:r>
            <w:rPr>
              <w:rFonts w:ascii="Tahoma" w:hAnsi="Tahoma" w:cs="Tahoma"/>
            </w:rPr>
            <w:t xml:space="preserve"> из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NUMPAGES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10</w:t>
          </w:r>
          <w:r w:rsidR="004D4EF0">
            <w:fldChar w:fldCharType="end"/>
          </w:r>
        </w:p>
      </w:tc>
    </w:tr>
  </w:tbl>
  <w:p w:rsidR="004D4EF0" w:rsidRDefault="00505C72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4A0"/>
    </w:tblPr>
    <w:tblGrid>
      <w:gridCol w:w="3394"/>
      <w:gridCol w:w="3498"/>
      <w:gridCol w:w="3395"/>
    </w:tblGrid>
    <w:tr w:rsidR="004D4EF0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4D4EF0" w:rsidRDefault="004D4EF0">
          <w:pPr>
            <w:pStyle w:val="ConsPlusNormal0"/>
            <w:jc w:val="center"/>
          </w:pPr>
          <w:hyperlink r:id="rId1">
            <w:r w:rsidR="00505C72"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</w:rPr>
            <w:t xml:space="preserve">Страница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PAGE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2</w:t>
          </w:r>
          <w:r w:rsidR="004D4EF0">
            <w:fldChar w:fldCharType="end"/>
          </w:r>
          <w:r>
            <w:rPr>
              <w:rFonts w:ascii="Tahoma" w:hAnsi="Tahoma" w:cs="Tahoma"/>
            </w:rPr>
            <w:t xml:space="preserve"> из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NUMPAGES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4</w:t>
          </w:r>
          <w:r w:rsidR="004D4EF0">
            <w:fldChar w:fldCharType="end"/>
          </w:r>
        </w:p>
      </w:tc>
    </w:tr>
  </w:tbl>
  <w:p w:rsidR="004D4EF0" w:rsidRDefault="00505C72">
    <w:pPr>
      <w:pStyle w:val="ConsPlusNormal0"/>
    </w:pPr>
    <w:r>
      <w:rPr>
        <w:sz w:val="2"/>
        <w:szCs w:val="2"/>
      </w:rP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4A0"/>
    </w:tblPr>
    <w:tblGrid>
      <w:gridCol w:w="4632"/>
      <w:gridCol w:w="4773"/>
      <w:gridCol w:w="4633"/>
    </w:tblGrid>
    <w:tr w:rsidR="004D4EF0">
      <w:tblPrEx>
        <w:tblCellMar>
          <w:top w:w="0" w:type="dxa"/>
          <w:bottom w:w="0" w:type="dxa"/>
        </w:tblCellMar>
      </w:tblPrEx>
      <w:trPr>
        <w:trHeight w:hRule="exact" w:val="1170"/>
      </w:trPr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t xml:space="preserve"> правовая поддержка</w:t>
          </w:r>
        </w:p>
      </w:tc>
      <w:tc>
        <w:tcPr>
          <w:tcW w:w="1700" w:type="pct"/>
          <w:vAlign w:val="center"/>
        </w:tcPr>
        <w:p w:rsidR="004D4EF0" w:rsidRDefault="004D4EF0">
          <w:pPr>
            <w:pStyle w:val="ConsPlusNormal0"/>
            <w:jc w:val="center"/>
          </w:pPr>
          <w:hyperlink r:id="rId1">
            <w:r w:rsidR="00505C72"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</w:rPr>
            <w:t xml:space="preserve">Страница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PAGE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22</w:t>
          </w:r>
          <w:r w:rsidR="004D4EF0">
            <w:fldChar w:fldCharType="end"/>
          </w:r>
          <w:r>
            <w:rPr>
              <w:rFonts w:ascii="Tahoma" w:hAnsi="Tahoma" w:cs="Tahoma"/>
            </w:rPr>
            <w:t xml:space="preserve"> из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NUMPAGES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26</w:t>
          </w:r>
          <w:r w:rsidR="004D4EF0">
            <w:fldChar w:fldCharType="end"/>
          </w:r>
        </w:p>
      </w:tc>
    </w:tr>
  </w:tbl>
  <w:p w:rsidR="004D4EF0" w:rsidRDefault="00505C72">
    <w:pPr>
      <w:pStyle w:val="ConsPlusNormal0"/>
    </w:pPr>
    <w:r>
      <w:rPr>
        <w:sz w:val="2"/>
        <w:szCs w:val="2"/>
      </w:rPr>
      <w:t>1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4A0"/>
    </w:tblPr>
    <w:tblGrid>
      <w:gridCol w:w="4632"/>
      <w:gridCol w:w="4773"/>
      <w:gridCol w:w="4633"/>
    </w:tblGrid>
    <w:tr w:rsidR="004D4EF0">
      <w:tblPrEx>
        <w:tblCellMar>
          <w:top w:w="0" w:type="dxa"/>
          <w:bottom w:w="0" w:type="dxa"/>
        </w:tblCellMar>
      </w:tblPrEx>
      <w:trPr>
        <w:trHeight w:hRule="exact" w:val="1170"/>
      </w:trPr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4D4EF0" w:rsidRDefault="004D4EF0">
          <w:pPr>
            <w:pStyle w:val="ConsPlusNormal0"/>
            <w:jc w:val="center"/>
          </w:pPr>
          <w:hyperlink r:id="rId1">
            <w:r w:rsidR="00505C72"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</w:rPr>
            <w:t xml:space="preserve">Страница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PAGE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8</w:t>
          </w:r>
          <w:r w:rsidR="004D4EF0">
            <w:fldChar w:fldCharType="end"/>
          </w:r>
          <w:r>
            <w:rPr>
              <w:rFonts w:ascii="Tahoma" w:hAnsi="Tahoma" w:cs="Tahoma"/>
            </w:rPr>
            <w:t xml:space="preserve"> из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NUMPAGES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10</w:t>
          </w:r>
          <w:r w:rsidR="004D4EF0">
            <w:fldChar w:fldCharType="end"/>
          </w:r>
        </w:p>
      </w:tc>
    </w:tr>
  </w:tbl>
  <w:p w:rsidR="004D4EF0" w:rsidRDefault="00505C72">
    <w:pPr>
      <w:pStyle w:val="ConsPlusNormal0"/>
    </w:pPr>
    <w:r>
      <w:rPr>
        <w:sz w:val="2"/>
        <w:szCs w:val="2"/>
      </w:rPr>
      <w:t>1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4A0"/>
    </w:tblPr>
    <w:tblGrid>
      <w:gridCol w:w="3394"/>
      <w:gridCol w:w="3498"/>
      <w:gridCol w:w="3395"/>
    </w:tblGrid>
    <w:tr w:rsidR="004D4EF0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4D4EF0" w:rsidRDefault="004D4EF0">
          <w:pPr>
            <w:pStyle w:val="ConsPlusNormal0"/>
            <w:jc w:val="center"/>
          </w:pPr>
          <w:hyperlink r:id="rId1">
            <w:r w:rsidR="00505C72"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</w:rPr>
            <w:t xml:space="preserve">Страница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PAGE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29</w:t>
          </w:r>
          <w:r w:rsidR="004D4EF0">
            <w:fldChar w:fldCharType="end"/>
          </w:r>
          <w:r>
            <w:rPr>
              <w:rFonts w:ascii="Tahoma" w:hAnsi="Tahoma" w:cs="Tahoma"/>
            </w:rPr>
            <w:t xml:space="preserve"> из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NUMPAGES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29</w:t>
          </w:r>
          <w:r w:rsidR="004D4EF0">
            <w:fldChar w:fldCharType="end"/>
          </w:r>
        </w:p>
      </w:tc>
    </w:tr>
  </w:tbl>
  <w:p w:rsidR="004D4EF0" w:rsidRDefault="00505C72">
    <w:pPr>
      <w:pStyle w:val="ConsPlusNormal0"/>
    </w:pPr>
    <w:r>
      <w:rPr>
        <w:sz w:val="2"/>
        <w:szCs w:val="2"/>
      </w:rPr>
      <w:t>1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CellMar>
        <w:left w:w="40" w:type="dxa"/>
        <w:right w:w="40" w:type="dxa"/>
      </w:tblCellMar>
      <w:tblLook w:val="04A0"/>
    </w:tblPr>
    <w:tblGrid>
      <w:gridCol w:w="3394"/>
      <w:gridCol w:w="3498"/>
      <w:gridCol w:w="3395"/>
    </w:tblGrid>
    <w:tr w:rsidR="004D4EF0">
      <w:tblPrEx>
        <w:tblCellMar>
          <w:top w:w="0" w:type="dxa"/>
          <w:bottom w:w="0" w:type="dxa"/>
        </w:tblCellMar>
      </w:tblPrEx>
      <w:trPr>
        <w:trHeight w:hRule="exact" w:val="1663"/>
      </w:trPr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  <w:b/>
              <w:noProof/>
              <w:color w:val="F58220"/>
              <w:sz w:val="28"/>
              <w:szCs w:val="28"/>
            </w:rPr>
            <w:t>КонсультантПлюс</w:t>
          </w:r>
          <w:r>
            <w:rPr>
              <w:rFonts w:ascii="Tahoma" w:hAnsi="Tahoma" w:cs="Tahoma"/>
              <w:b/>
              <w:noProof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 w:rsidR="004D4EF0" w:rsidRDefault="004D4EF0">
          <w:pPr>
            <w:pStyle w:val="ConsPlusNormal0"/>
            <w:jc w:val="center"/>
          </w:pPr>
          <w:hyperlink r:id="rId1">
            <w:r w:rsidR="00505C72"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 w:rsidR="004D4EF0" w:rsidRDefault="00505C72">
          <w:pPr>
            <w:pStyle w:val="ConsPlusNormal0"/>
          </w:pPr>
          <w:r>
            <w:rPr>
              <w:rFonts w:ascii="Tahoma" w:hAnsi="Tahoma" w:cs="Tahoma"/>
            </w:rPr>
            <w:t xml:space="preserve">Страница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PAGE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23</w:t>
          </w:r>
          <w:r w:rsidR="004D4EF0">
            <w:fldChar w:fldCharType="end"/>
          </w:r>
          <w:r>
            <w:rPr>
              <w:rFonts w:ascii="Tahoma" w:hAnsi="Tahoma" w:cs="Tahoma"/>
            </w:rPr>
            <w:t xml:space="preserve"> из </w:t>
          </w:r>
          <w:r w:rsidR="004D4EF0">
            <w:fldChar w:fldCharType="begin"/>
          </w:r>
          <w:r>
            <w:rPr>
              <w:rFonts w:ascii="Tahoma" w:hAnsi="Tahoma" w:cs="Tahoma"/>
            </w:rPr>
            <w:instrText>NUMPAGES</w:instrText>
          </w:r>
          <w:r w:rsidR="004D4EF0">
            <w:fldChar w:fldCharType="separate"/>
          </w:r>
          <w:r w:rsidR="00980686">
            <w:rPr>
              <w:rFonts w:ascii="Tahoma" w:hAnsi="Tahoma" w:cs="Tahoma"/>
              <w:noProof/>
            </w:rPr>
            <w:t>26</w:t>
          </w:r>
          <w:r w:rsidR="004D4EF0">
            <w:fldChar w:fldCharType="end"/>
          </w:r>
        </w:p>
      </w:tc>
    </w:tr>
  </w:tbl>
  <w:p w:rsidR="004D4EF0" w:rsidRDefault="00505C72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5C72" w:rsidRDefault="00505C72" w:rsidP="004D4EF0">
      <w:r>
        <w:separator/>
      </w:r>
    </w:p>
  </w:footnote>
  <w:footnote w:type="continuationSeparator" w:id="1">
    <w:p w:rsidR="00505C72" w:rsidRDefault="00505C72" w:rsidP="004D4E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ayout w:type="fixed"/>
      <w:tblCellMar>
        <w:left w:w="40" w:type="dxa"/>
        <w:right w:w="40" w:type="dxa"/>
      </w:tblCellMar>
      <w:tblLook w:val="04A0"/>
    </w:tblPr>
    <w:tblGrid>
      <w:gridCol w:w="5555"/>
      <w:gridCol w:w="4732"/>
    </w:tblGrid>
    <w:tr w:rsidR="004D4EF0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07.05.2014 N 446</w:t>
          </w:r>
          <w:r>
            <w:rPr>
              <w:rFonts w:ascii="Tahoma" w:hAnsi="Tahoma" w:cs="Tahoma"/>
              <w:sz w:val="16"/>
              <w:szCs w:val="16"/>
            </w:rPr>
            <w:br/>
            <w:t>(ред. от 21.10.2019)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</w:t>
          </w:r>
          <w:r>
            <w:rPr>
              <w:rFonts w:ascii="Tahoma" w:hAnsi="Tahoma" w:cs="Tahoma"/>
              <w:sz w:val="16"/>
              <w:szCs w:val="16"/>
            </w:rPr>
            <w:t>о образов...</w:t>
          </w:r>
        </w:p>
      </w:tc>
      <w:tc>
        <w:tcPr>
          <w:tcW w:w="23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4D4EF0" w:rsidRDefault="004D4EF0">
    <w:pPr>
      <w:pStyle w:val="ConsPlusNormal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ayout w:type="fixed"/>
      <w:tblCellMar>
        <w:left w:w="40" w:type="dxa"/>
        <w:right w:w="40" w:type="dxa"/>
      </w:tblCellMar>
      <w:tblLook w:val="04A0"/>
    </w:tblPr>
    <w:tblGrid>
      <w:gridCol w:w="5555"/>
      <w:gridCol w:w="4732"/>
    </w:tblGrid>
    <w:tr w:rsidR="004D4EF0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07.05.2014 N 446</w:t>
          </w:r>
          <w:r>
            <w:rPr>
              <w:rFonts w:ascii="Tahoma" w:hAnsi="Tahoma" w:cs="Tahoma"/>
              <w:sz w:val="16"/>
              <w:szCs w:val="16"/>
            </w:rPr>
            <w:br/>
            <w:t>(ред. от 21.10.2019)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</w:t>
          </w:r>
          <w:r>
            <w:rPr>
              <w:rFonts w:ascii="Tahoma" w:hAnsi="Tahoma" w:cs="Tahoma"/>
              <w:sz w:val="16"/>
              <w:szCs w:val="16"/>
            </w:rPr>
            <w:t xml:space="preserve"> федерального государственного образов...</w:t>
          </w:r>
        </w:p>
      </w:tc>
      <w:tc>
        <w:tcPr>
          <w:tcW w:w="23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4D4EF0" w:rsidRDefault="004D4EF0">
    <w:pPr>
      <w:pStyle w:val="ConsPlusNormal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ayout w:type="fixed"/>
      <w:tblCellMar>
        <w:left w:w="40" w:type="dxa"/>
        <w:right w:w="40" w:type="dxa"/>
      </w:tblCellMar>
      <w:tblLook w:val="04A0"/>
    </w:tblPr>
    <w:tblGrid>
      <w:gridCol w:w="7581"/>
      <w:gridCol w:w="6457"/>
    </w:tblGrid>
    <w:tr w:rsidR="004D4EF0">
      <w:tblPrEx>
        <w:tblCellMar>
          <w:top w:w="0" w:type="dxa"/>
          <w:bottom w:w="0" w:type="dxa"/>
        </w:tblCellMar>
      </w:tblPrEx>
      <w:trPr>
        <w:trHeight w:hRule="exact" w:val="1190"/>
      </w:trPr>
      <w:tc>
        <w:tcPr>
          <w:tcW w:w="27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07.05.2014 N 446</w:t>
          </w:r>
          <w:r>
            <w:rPr>
              <w:rFonts w:ascii="Tahoma" w:hAnsi="Tahoma" w:cs="Tahoma"/>
              <w:sz w:val="16"/>
              <w:szCs w:val="16"/>
            </w:rPr>
            <w:br/>
            <w:t>(ред. от 21.10.2019)</w:t>
          </w:r>
          <w:r>
            <w:rPr>
              <w:rFonts w:ascii="Tahoma" w:hAnsi="Tahoma" w:cs="Tahoma"/>
              <w:sz w:val="16"/>
              <w:szCs w:val="16"/>
            </w:rPr>
            <w:br/>
            <w:t xml:space="preserve">"Об утверждении </w:t>
          </w:r>
          <w:r>
            <w:rPr>
              <w:rFonts w:ascii="Tahoma" w:hAnsi="Tahoma" w:cs="Tahoma"/>
              <w:sz w:val="16"/>
              <w:szCs w:val="16"/>
            </w:rPr>
            <w:t>федерального государственного образов...</w:t>
          </w:r>
        </w:p>
      </w:tc>
      <w:tc>
        <w:tcPr>
          <w:tcW w:w="23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4D4EF0" w:rsidRDefault="004D4EF0">
    <w:pPr>
      <w:pStyle w:val="ConsPlusNormal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ayout w:type="fixed"/>
      <w:tblCellMar>
        <w:left w:w="40" w:type="dxa"/>
        <w:right w:w="40" w:type="dxa"/>
      </w:tblCellMar>
      <w:tblLook w:val="04A0"/>
    </w:tblPr>
    <w:tblGrid>
      <w:gridCol w:w="7581"/>
      <w:gridCol w:w="6457"/>
    </w:tblGrid>
    <w:tr w:rsidR="004D4EF0">
      <w:tblPrEx>
        <w:tblCellMar>
          <w:top w:w="0" w:type="dxa"/>
          <w:bottom w:w="0" w:type="dxa"/>
        </w:tblCellMar>
      </w:tblPrEx>
      <w:trPr>
        <w:trHeight w:hRule="exact" w:val="1190"/>
      </w:trPr>
      <w:tc>
        <w:tcPr>
          <w:tcW w:w="27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07.05.2014 N 446</w:t>
          </w:r>
          <w:r>
            <w:rPr>
              <w:rFonts w:ascii="Tahoma" w:hAnsi="Tahoma" w:cs="Tahoma"/>
              <w:sz w:val="16"/>
              <w:szCs w:val="16"/>
            </w:rPr>
            <w:br/>
            <w:t>(ред. от</w:t>
          </w:r>
          <w:r>
            <w:rPr>
              <w:rFonts w:ascii="Tahoma" w:hAnsi="Tahoma" w:cs="Tahoma"/>
              <w:sz w:val="16"/>
              <w:szCs w:val="16"/>
            </w:rPr>
            <w:t xml:space="preserve"> 21.10.2019)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4D4EF0" w:rsidRDefault="004D4EF0">
    <w:pPr>
      <w:pStyle w:val="ConsPlusNormal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ayout w:type="fixed"/>
      <w:tblCellMar>
        <w:left w:w="40" w:type="dxa"/>
        <w:right w:w="40" w:type="dxa"/>
      </w:tblCellMar>
      <w:tblLook w:val="04A0"/>
    </w:tblPr>
    <w:tblGrid>
      <w:gridCol w:w="5555"/>
      <w:gridCol w:w="4732"/>
    </w:tblGrid>
    <w:tr w:rsidR="004D4EF0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07.05.2014 N 446</w:t>
          </w:r>
          <w:r>
            <w:rPr>
              <w:rFonts w:ascii="Tahoma" w:hAnsi="Tahoma" w:cs="Tahoma"/>
              <w:sz w:val="16"/>
              <w:szCs w:val="16"/>
            </w:rPr>
            <w:br/>
            <w:t xml:space="preserve">(ред. от </w:t>
          </w:r>
          <w:r>
            <w:rPr>
              <w:rFonts w:ascii="Tahoma" w:hAnsi="Tahoma" w:cs="Tahoma"/>
              <w:sz w:val="16"/>
              <w:szCs w:val="16"/>
            </w:rPr>
            <w:t>21.10.2019)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4D4EF0" w:rsidRDefault="004D4EF0">
    <w:pPr>
      <w:pStyle w:val="ConsPlusNormal0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ayout w:type="fixed"/>
      <w:tblCellMar>
        <w:left w:w="40" w:type="dxa"/>
        <w:right w:w="40" w:type="dxa"/>
      </w:tblCellMar>
      <w:tblLook w:val="04A0"/>
    </w:tblPr>
    <w:tblGrid>
      <w:gridCol w:w="5555"/>
      <w:gridCol w:w="4732"/>
    </w:tblGrid>
    <w:tr w:rsidR="004D4EF0">
      <w:tblPrEx>
        <w:tblCellMar>
          <w:top w:w="0" w:type="dxa"/>
          <w:bottom w:w="0" w:type="dxa"/>
        </w:tblCellMar>
      </w:tblPrEx>
      <w:trPr>
        <w:trHeight w:hRule="exact" w:val="1683"/>
      </w:trPr>
      <w:tc>
        <w:tcPr>
          <w:tcW w:w="27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 xml:space="preserve">Приказ Минобрнауки России </w:t>
          </w:r>
          <w:r>
            <w:rPr>
              <w:rFonts w:ascii="Tahoma" w:hAnsi="Tahoma" w:cs="Tahoma"/>
              <w:sz w:val="16"/>
              <w:szCs w:val="16"/>
            </w:rPr>
            <w:t>от 07.05.2014 N 446</w:t>
          </w:r>
          <w:r>
            <w:rPr>
              <w:rFonts w:ascii="Tahoma" w:hAnsi="Tahoma" w:cs="Tahoma"/>
              <w:sz w:val="16"/>
              <w:szCs w:val="16"/>
            </w:rPr>
            <w:br/>
            <w:t>(ред. от 21.10.2019)</w:t>
          </w:r>
          <w:r>
            <w:rPr>
              <w:rFonts w:ascii="Tahoma" w:hAnsi="Tahoma" w:cs="Tahoma"/>
              <w:sz w:val="16"/>
              <w:szCs w:val="16"/>
            </w:rPr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 w:rsidR="004D4EF0" w:rsidRDefault="00505C72">
          <w:pPr>
            <w:pStyle w:val="ConsPlusNormal0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  <w:sz w:val="18"/>
              <w:szCs w:val="18"/>
            </w:rPr>
            <w:t xml:space="preserve">Документ предоставлен </w:t>
          </w:r>
          <w:hyperlink r:id="rId1" w:tooltip="КонсультантПлюс - надежная правовая система">
            <w:r>
              <w:rPr>
                <w:rFonts w:ascii="Tahoma" w:hAnsi="Tahoma" w:cs="Tahoma"/>
                <w:noProof/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 w:rsidR="004D4EF0" w:rsidRDefault="004D4EF0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4D4EF0" w:rsidRDefault="004D4EF0">
    <w:pPr>
      <w:pStyle w:val="ConsPlusNormal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D4EF0"/>
    <w:rsid w:val="004D4EF0"/>
    <w:rsid w:val="00505C72"/>
    <w:rsid w:val="00980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D4EF0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">
    <w:name w:val="ConsPlusNonformat"/>
    <w:rsid w:val="004D4EF0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rsid w:val="004D4EF0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">
    <w:name w:val="ConsPlusCell"/>
    <w:rsid w:val="004D4EF0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rsid w:val="004D4EF0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">
    <w:name w:val="ConsPlusTitlePage"/>
    <w:rsid w:val="004D4EF0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rsid w:val="004D4EF0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4D4EF0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0">
    <w:name w:val="ConsPlusTextList"/>
    <w:rsid w:val="004D4EF0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rmal0">
    <w:name w:val="ConsPlusNormal"/>
    <w:rsid w:val="004D4EF0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0">
    <w:name w:val="ConsPlusNonformat"/>
    <w:rsid w:val="004D4EF0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rsid w:val="004D4EF0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0">
    <w:name w:val="ConsPlusCell"/>
    <w:rsid w:val="004D4EF0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rsid w:val="004D4EF0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0">
    <w:name w:val="ConsPlusTitlePage"/>
    <w:rsid w:val="004D4EF0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rsid w:val="004D4EF0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rsid w:val="004D4EF0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2">
    <w:name w:val="ConsPlusTextList"/>
    <w:rsid w:val="004D4EF0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98068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06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hyperlink" Target="consultantplus://offline/ref=44E2FA94E8538746898F3AA00B2E7F0A1D3674C484AD4D9A6C7AA4327E3AA20387C5C7CF4C79C579BC28B967E72696A7B0424BE17FF8EF08c5g4N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44E2FA94E8538746898F3AA00B2E7F0A183672C98EAD4D9A6C7AA4327E3AA20395C59FC34D7EDD7DBA3DEF36A1c7g1N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www.consultant.ru" TargetMode="External"/><Relationship Id="rId12" Type="http://schemas.openxmlformats.org/officeDocument/2006/relationships/hyperlink" Target="consultantplus://offline/ref=44E2FA94E8538746898F3AA00B2E7F0A1F3679CA85A94D9A6C7AA4327E3AA20387C5C7CF4C78C378B828B967E72696A7B0424BE17FF8EF08c5g4N" TargetMode="External"/><Relationship Id="rId17" Type="http://schemas.openxmlformats.org/officeDocument/2006/relationships/header" Target="header3.xml"/><Relationship Id="rId25" Type="http://schemas.openxmlformats.org/officeDocument/2006/relationships/hyperlink" Target="consultantplus://offline/ref=44E2FA94E8538746898F3AA00B2E7F0A1D3674C484AD4D9A6C7AA4327E3AA20387C5C7CF4C78C37DB828B967E72696A7B0424BE17FF8EF08c5g4N" TargetMode="External"/><Relationship Id="rId33" Type="http://schemas.openxmlformats.org/officeDocument/2006/relationships/footer" Target="footer6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29" Type="http://schemas.openxmlformats.org/officeDocument/2006/relationships/hyperlink" Target="consultantplus://offline/ref=44E2FA94E8538746898F3AA00B2E7F0A1D3674C484AD4D9A6C7AA4327E3AA20387C5C7CF4C7DC47FBA28B967E72696A7B0424BE17FF8EF08c5g4N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consultantplus://offline/ref=44E2FA94E8538746898F3AA00B2E7F0A153376C98EA010906423A8307935FD0680D4C7CF4A66C27EA621ED34cAg1N" TargetMode="External"/><Relationship Id="rId24" Type="http://schemas.openxmlformats.org/officeDocument/2006/relationships/hyperlink" Target="consultantplus://offline/ref=44E2FA94E8538746898F3AA00B2E7F0A183672C98EAD4D9A6C7AA4327E3AA20387C5C7CF4C78CB7CBB28B967E72696A7B0424BE17FF8EF08c5g4N" TargetMode="External"/><Relationship Id="rId32" Type="http://schemas.openxmlformats.org/officeDocument/2006/relationships/header" Target="header6.xml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23" Type="http://schemas.openxmlformats.org/officeDocument/2006/relationships/hyperlink" Target="consultantplus://offline/ref=44E2FA94E8538746898F3AA00B2E7F0A183672C98EAD4D9A6C7AA4327E3AA20387C5C7CF4C78CA7DB828B967E72696A7B0424BE17FF8EF08c5g4N" TargetMode="External"/><Relationship Id="rId28" Type="http://schemas.openxmlformats.org/officeDocument/2006/relationships/hyperlink" Target="consultantplus://offline/ref=44E2FA94E8538746898F3AA00B2E7F0A1D3674C484AD4D9A6C7AA4327E3AA20387C5C7CF4C79CB7EB928B967E72696A7B0424BE17FF8EF08c5g4N" TargetMode="External"/><Relationship Id="rId10" Type="http://schemas.openxmlformats.org/officeDocument/2006/relationships/hyperlink" Target="consultantplus://offline/ref=44E2FA94E8538746898F3AA00B2E7F0A1E3D76CB8CA34D9A6C7AA4327E3AA20387C5C7CF4C78C378BA28B967E72696A7B0424BE17FF8EF08c5g4N" TargetMode="External"/><Relationship Id="rId19" Type="http://schemas.openxmlformats.org/officeDocument/2006/relationships/header" Target="header4.xml"/><Relationship Id="rId31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44E2FA94E8538746898F3AA00B2E7F0A1F3679CA85A94D9A6C7AA4327E3AA20387C5C7CF4C78C378B828B967E72696A7B0424BE17FF8EF08c5g4N" TargetMode="External"/><Relationship Id="rId14" Type="http://schemas.openxmlformats.org/officeDocument/2006/relationships/footer" Target="footer1.xml"/><Relationship Id="rId22" Type="http://schemas.openxmlformats.org/officeDocument/2006/relationships/hyperlink" Target="consultantplus://offline/ref=44E2FA94E8538746898F3AA00B2E7F0A183773C98EA94D9A6C7AA4327E3AA20387C5C7CD4578C828E967B83BA27585A7B44248E363cFg8N" TargetMode="External"/><Relationship Id="rId27" Type="http://schemas.openxmlformats.org/officeDocument/2006/relationships/hyperlink" Target="consultantplus://offline/ref=44E2FA94E8538746898F3AA00B2E7F0A1D3674C484AD4D9A6C7AA4327E3AA20387C5C7CF4C79C579BD28B967E72696A7B0424BE17FF8EF08c5g4N" TargetMode="External"/><Relationship Id="rId30" Type="http://schemas.openxmlformats.org/officeDocument/2006/relationships/header" Target="header5.xml"/><Relationship Id="rId35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8369</Words>
  <Characters>47707</Characters>
  <Application>Microsoft Office Word</Application>
  <DocSecurity>0</DocSecurity>
  <Lines>397</Lines>
  <Paragraphs>111</Paragraphs>
  <ScaleCrop>false</ScaleCrop>
  <Company>КонсультантПлюс Версия 4022.00.55</Company>
  <LinksUpToDate>false</LinksUpToDate>
  <CharactersWithSpaces>55965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07.05.2014 N 446
(ред. от 21.10.2019)
"Об утверждении федерального государственного образовательного стандарта среднего профессионального образования по специальности 27.02.02 Техническое регулирование и управление качеством"
(Зарегистрировано в Минюсте России 27.06.2014 N 32892)</dc:title>
  <dc:creator>User</dc:creator>
  <cp:lastModifiedBy>User</cp:lastModifiedBy>
  <cp:revision>2</cp:revision>
  <dcterms:created xsi:type="dcterms:W3CDTF">2023-08-30T11:34:00Z</dcterms:created>
  <dcterms:modified xsi:type="dcterms:W3CDTF">2023-08-30T11:34:00Z</dcterms:modified>
</cp:coreProperties>
</file>