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1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8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B60" w:rsidRDefault="007907C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:rsidR="00434B60" w:rsidRDefault="007907C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РОСТОВСКОЙ ОБЛАСТИ</w:t>
      </w:r>
    </w:p>
    <w:p w:rsidR="00434B60" w:rsidRDefault="007907C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</w:t>
      </w:r>
    </w:p>
    <w:p w:rsidR="00434B60" w:rsidRDefault="007907C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РОСТОВСКОЙ ОБЛАСТИ </w:t>
      </w:r>
    </w:p>
    <w:p w:rsidR="00434B60" w:rsidRDefault="0079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«РОСТОВСКИЙ-НА-ДОНУ КОЛЛЕДЖ СВЯЗИ И ИНФОРМАТИКИ»</w:t>
      </w: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434B60" w:rsidRDefault="00434B6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7907C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434B60" w:rsidRDefault="007907CC">
      <w:pPr>
        <w:pStyle w:val="7"/>
      </w:pPr>
      <w:r>
        <w:t>ОБЩЕОБРАЗОВАТЕЛЬНОЙ ДИСЦИПЛИНЫ</w:t>
      </w:r>
    </w:p>
    <w:p w:rsidR="00434B60" w:rsidRDefault="00790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mallCaps/>
          <w:sz w:val="32"/>
          <w:szCs w:val="32"/>
        </w:rPr>
        <w:t>ПД.03 «ИНДИВИДУАЛЬНЫЙ ПРОЕКТ»</w:t>
      </w:r>
    </w:p>
    <w:p w:rsidR="00434B60" w:rsidRDefault="00434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</w:rPr>
      </w:pPr>
    </w:p>
    <w:p w:rsidR="00434B60" w:rsidRDefault="007907C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434B60" w:rsidRDefault="007907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434B60" w:rsidRDefault="007907C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38.02.08 Торговое дело</w:t>
      </w:r>
    </w:p>
    <w:p w:rsidR="00434B60" w:rsidRDefault="00434B6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4B60" w:rsidRDefault="00434B6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4B60" w:rsidRDefault="00434B6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4B60" w:rsidRDefault="00434B6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4B60" w:rsidRDefault="00434B6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34B60" w:rsidRDefault="00434B6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34B60" w:rsidRDefault="00434B6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34B60" w:rsidRDefault="00434B6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34B60" w:rsidRDefault="00434B6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34B60" w:rsidRDefault="007907C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2025г.</w:t>
      </w:r>
      <w:r>
        <w:br w:type="page"/>
      </w:r>
    </w:p>
    <w:tbl>
      <w:tblPr>
        <w:tblW w:w="10227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5735"/>
        <w:gridCol w:w="4492"/>
      </w:tblGrid>
      <w:tr w:rsidR="00434B60">
        <w:trPr>
          <w:trHeight w:val="2398"/>
        </w:trPr>
        <w:tc>
          <w:tcPr>
            <w:tcW w:w="5734" w:type="dxa"/>
          </w:tcPr>
          <w:p w:rsidR="00434B60" w:rsidRDefault="007907CC">
            <w:pPr>
              <w:pageBreakBefore/>
              <w:tabs>
                <w:tab w:val="left" w:pos="3168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" w:name="_heading=h.30j0zll"/>
            <w:bookmarkEnd w:id="1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434B60" w:rsidRDefault="007907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заседании цикловой комиссии</w:t>
            </w:r>
          </w:p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математических и естественно научных дисциплин</w:t>
            </w:r>
          </w:p>
          <w:p w:rsidR="00434B60" w:rsidRDefault="007907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7 от 21 февраля 2025 года</w:t>
            </w:r>
          </w:p>
          <w:p w:rsidR="00434B60" w:rsidRDefault="007907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ЦК</w:t>
            </w:r>
          </w:p>
          <w:p w:rsidR="00434B60" w:rsidRDefault="007907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 Джалагония М.Ш.</w:t>
            </w:r>
          </w:p>
        </w:tc>
        <w:tc>
          <w:tcPr>
            <w:tcW w:w="4492" w:type="dxa"/>
          </w:tcPr>
          <w:p w:rsidR="00434B60" w:rsidRDefault="007907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УТВЕРЖДАЮ:</w:t>
            </w:r>
          </w:p>
          <w:p w:rsidR="00434B60" w:rsidRDefault="007907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Зам. директора по УМР</w:t>
            </w:r>
          </w:p>
          <w:p w:rsidR="00434B60" w:rsidRDefault="007907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____________И.В. Подцатова</w:t>
            </w:r>
          </w:p>
          <w:p w:rsidR="00434B60" w:rsidRDefault="007907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«28» февраля 2025г.</w:t>
            </w:r>
          </w:p>
        </w:tc>
      </w:tr>
    </w:tbl>
    <w:p w:rsidR="00434B60" w:rsidRDefault="007907CC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общеобразовательной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дисциплины ПД.03 «Индивидуальный проект»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всем реализуемым специальностям колледжа, </w:t>
      </w:r>
      <w:r>
        <w:rPr>
          <w:rFonts w:ascii="Times New Roman" w:hAnsi="Times New Roman" w:cs="Times New Roman"/>
          <w:sz w:val="28"/>
          <w:szCs w:val="28"/>
        </w:rPr>
        <w:t xml:space="preserve">разработанной по специальности </w:t>
      </w:r>
      <w:r>
        <w:rPr>
          <w:rFonts w:ascii="Times New Roman" w:hAnsi="Times New Roman" w:cs="Times New Roman"/>
          <w:sz w:val="28"/>
          <w:szCs w:val="28"/>
          <w:lang w:eastAsia="ar-SA"/>
        </w:rPr>
        <w:t>38.02.08 «Торговое дело»,</w:t>
      </w:r>
      <w:r>
        <w:rPr>
          <w:rFonts w:ascii="Times New Roman" w:hAnsi="Times New Roman" w:cs="Times New Roman"/>
          <w:sz w:val="28"/>
          <w:szCs w:val="28"/>
        </w:rPr>
        <w:t xml:space="preserve"> утверждённой приказом </w:t>
      </w:r>
      <w:r>
        <w:rPr>
          <w:rFonts w:ascii="Times New Roman" w:eastAsia="SimSun" w:hAnsi="Times New Roman" w:cs="Times New Roman"/>
          <w:sz w:val="28"/>
          <w:szCs w:val="28"/>
        </w:rPr>
        <w:t>Минпросвещения России от 19 июля 2023 г. № 548 (в ред. от 03.07.2024 № 464) «Об утверждении федерального государственного образоват</w:t>
      </w:r>
      <w:r>
        <w:rPr>
          <w:rFonts w:ascii="Times New Roman" w:eastAsia="SimSun" w:hAnsi="Times New Roman" w:cs="Times New Roman"/>
          <w:sz w:val="28"/>
          <w:szCs w:val="28"/>
        </w:rPr>
        <w:t xml:space="preserve">ельного стандарта среднего профессионального образования по специальности 38.02.08 Торговое дело» </w:t>
      </w:r>
    </w:p>
    <w:p w:rsidR="00434B60" w:rsidRDefault="00434B60"/>
    <w:p w:rsidR="00434B60" w:rsidRDefault="00434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B60" w:rsidRDefault="007907C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общеобразовательной дисциплины ПД.03 «Индивидуальный проект», разработана на основе требований ФГОС СОО, утвержденного </w:t>
      </w:r>
      <w:hyperlink r:id="rId8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</w:t>
        </w:r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 Минпросвещения России от 12.08.2022 №732)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распоряжением Минпросвещения России от 30.04.2021 №Р-98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реализуемых на базе основного общего образования»; письмом Минпросвещения России от 01.03.2023 №05-592 «О направлении рекомендаций» (Рекомендации по реализации среднего общего образования в пределах освоения образовательной программы среднего профессио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нального образования); Методическими рекомендациями по реализации индивидуального проекта в рамках общеобразовательного цикла, реализуемого в среднем профессиональном   образовании (ЦМС СПО ФГБОУ ДПО «Институт развития профессионального образования).</w:t>
      </w:r>
    </w:p>
    <w:p w:rsidR="00434B60" w:rsidRDefault="007907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</w:t>
      </w:r>
      <w:r>
        <w:rPr>
          <w:rFonts w:ascii="Times New Roman" w:eastAsia="Times New Roman" w:hAnsi="Times New Roman" w:cs="Times New Roman"/>
          <w:sz w:val="28"/>
          <w:szCs w:val="28"/>
        </w:rPr>
        <w:t>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434B60" w:rsidRDefault="00434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4B60" w:rsidRDefault="007907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Разработчик: Наливайко Е.П. -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ательного учреждения Ростовской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области «Ростовский-на-Дону колледж связи и информатики».</w:t>
      </w:r>
    </w:p>
    <w:p w:rsidR="00434B60" w:rsidRDefault="007907CC">
      <w:pPr>
        <w:spacing w:after="0" w:line="321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Рецензенты: </w:t>
      </w:r>
    </w:p>
    <w:p w:rsidR="00434B60" w:rsidRDefault="007907CC">
      <w:pPr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Кузнецова Л.В.–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преподаватель ГБПОУ РО «Ростовский-на-Дону автодорожный колледж».</w:t>
      </w:r>
    </w:p>
    <w:p w:rsidR="00434B60" w:rsidRDefault="00434B6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7907C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tbl>
      <w:tblPr>
        <w:tblW w:w="8677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739"/>
        <w:gridCol w:w="6946"/>
        <w:gridCol w:w="992"/>
      </w:tblGrid>
      <w:tr w:rsidR="00434B60">
        <w:tc>
          <w:tcPr>
            <w:tcW w:w="739" w:type="dxa"/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434B60" w:rsidRDefault="007907C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ОБЩАЯ ХАРАКТЕРИСТИКА РАБОЧЕЙ ПРОГРАММЫ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ОБЩЕОБРАЗОВАТЕЛЬНОЙ ДИСЦИПЛИНЫ</w:t>
            </w:r>
          </w:p>
          <w:p w:rsidR="00434B60" w:rsidRDefault="00434B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34B60" w:rsidRDefault="007907C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34B60">
        <w:tc>
          <w:tcPr>
            <w:tcW w:w="739" w:type="dxa"/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434B60" w:rsidRDefault="007907CC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</w:tcPr>
          <w:p w:rsidR="00434B60" w:rsidRDefault="007907C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434B60">
        <w:tc>
          <w:tcPr>
            <w:tcW w:w="739" w:type="dxa"/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434B60" w:rsidRDefault="007907C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434B60">
        <w:tc>
          <w:tcPr>
            <w:tcW w:w="8677" w:type="dxa"/>
            <w:gridSpan w:val="3"/>
          </w:tcPr>
          <w:p w:rsidR="00434B60" w:rsidRDefault="00434B6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4B60">
        <w:tc>
          <w:tcPr>
            <w:tcW w:w="739" w:type="dxa"/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434B60" w:rsidRDefault="007907CC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434B60" w:rsidRDefault="00434B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434B60" w:rsidRDefault="007907CC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2" w:name="_heading=h.1fob9te"/>
            <w:bookmarkEnd w:id="2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</w:p>
          <w:p w:rsidR="00434B60" w:rsidRDefault="00434B60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4B60">
        <w:tc>
          <w:tcPr>
            <w:tcW w:w="739" w:type="dxa"/>
          </w:tcPr>
          <w:p w:rsidR="00434B60" w:rsidRDefault="00434B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434B60" w:rsidRDefault="00434B6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434B60" w:rsidRDefault="00434B60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790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ОБЩАЯ ХАРАКТЕРИСТИКА РАБОЧЕЙ ПРОГРАММЫ ОБЩЕОБРАЗОВАТЕЛЬНОЙ ДИСЦИПЛИНЫ </w:t>
      </w:r>
    </w:p>
    <w:p w:rsidR="00434B60" w:rsidRDefault="00434B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34B60" w:rsidRDefault="007907CC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Учебная дисциплина ПД.03 «Индивидуальный проект» является обязательной частью общеобразовательного цикла осно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вной образовательной программы в соответствии с ФГОС СПО </w:t>
      </w:r>
      <w:r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>
        <w:rPr>
          <w:rFonts w:ascii="Times New Roman" w:hAnsi="Times New Roman" w:cs="Times New Roman"/>
          <w:sz w:val="28"/>
          <w:szCs w:val="28"/>
          <w:lang w:eastAsia="ar-SA"/>
        </w:rPr>
        <w:t>38.02.08 «Торговое дело»,</w:t>
      </w:r>
      <w:r>
        <w:rPr>
          <w:rFonts w:ascii="Times New Roman" w:hAnsi="Times New Roman" w:cs="Times New Roman"/>
          <w:sz w:val="28"/>
          <w:szCs w:val="28"/>
        </w:rPr>
        <w:t xml:space="preserve"> утверждённой приказом </w:t>
      </w:r>
      <w:r>
        <w:rPr>
          <w:rFonts w:ascii="Times New Roman" w:eastAsia="SimSun" w:hAnsi="Times New Roman" w:cs="Times New Roman"/>
          <w:sz w:val="28"/>
          <w:szCs w:val="28"/>
        </w:rPr>
        <w:t>Минпросвещения России от 19 июля 2023 г. № 548 (в ред. от 03.07.2024 № 464) «Об утверждении федерального государственного образователь</w:t>
      </w:r>
      <w:r>
        <w:rPr>
          <w:rFonts w:ascii="Times New Roman" w:eastAsia="SimSun" w:hAnsi="Times New Roman" w:cs="Times New Roman"/>
          <w:sz w:val="28"/>
          <w:szCs w:val="28"/>
        </w:rPr>
        <w:t xml:space="preserve">ного стандарта среднего профессионального образования по специальности 38.02.08 Торговое дело» </w:t>
      </w:r>
    </w:p>
    <w:p w:rsidR="00434B60" w:rsidRDefault="00434B60"/>
    <w:p w:rsidR="00434B60" w:rsidRDefault="00434B6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790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1.2. Цели и планируемые результаты освоения дисциплины:</w:t>
      </w:r>
    </w:p>
    <w:p w:rsidR="00434B60" w:rsidRDefault="007907C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Целью дисциплины ПД.03 «Индивидуальный проект» является  целенаправленная организованная работа </w:t>
      </w:r>
      <w:r>
        <w:rPr>
          <w:rFonts w:ascii="Times New Roman" w:eastAsia="Times New Roman" w:hAnsi="Times New Roman" w:cs="Times New Roman"/>
          <w:sz w:val="28"/>
          <w:szCs w:val="28"/>
        </w:rPr>
        <w:t>студентов под руководством преподавателя по актуальной проблеме с помощью методов развивающего (личность-ориентированного) обучения и направленная на выработку самостоятельных исследовательских умений (постановка проблем, сбор и обработка информации, прове</w:t>
      </w:r>
      <w:r>
        <w:rPr>
          <w:rFonts w:ascii="Times New Roman" w:eastAsia="Times New Roman" w:hAnsi="Times New Roman" w:cs="Times New Roman"/>
          <w:sz w:val="28"/>
          <w:szCs w:val="28"/>
        </w:rPr>
        <w:t>дение экспериментов, анализ полученных результатов), способствующая развитию творческих способностей и логического мышления, объединяющая знания, полученные в ходе учебного процесса, и приобщению к конкретным жизненно важным или профессиональным проблемам;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434B60" w:rsidRDefault="00434B6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B60" w:rsidRDefault="007907C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ОС СОО</w:t>
      </w:r>
    </w:p>
    <w:p w:rsidR="00434B60" w:rsidRDefault="007907C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434B60" w:rsidRDefault="00434B6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B60" w:rsidRDefault="00434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434B60">
          <w:footerReference w:type="even" r:id="rId9"/>
          <w:footerReference w:type="default" r:id="rId10"/>
          <w:footerReference w:type="first" r:id="rId11"/>
          <w:pgSz w:w="11906" w:h="16838"/>
          <w:pgMar w:top="1134" w:right="566" w:bottom="1134" w:left="1701" w:header="0" w:footer="708" w:gutter="0"/>
          <w:pgNumType w:start="1"/>
          <w:cols w:space="720"/>
          <w:formProt w:val="0"/>
          <w:titlePg/>
          <w:docGrid w:linePitch="100" w:charSpace="4096"/>
        </w:sectPr>
      </w:pPr>
    </w:p>
    <w:p w:rsidR="00434B60" w:rsidRDefault="00434B60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786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5377"/>
        <w:gridCol w:w="6238"/>
        <w:gridCol w:w="3171"/>
      </w:tblGrid>
      <w:tr w:rsidR="00434B60">
        <w:trPr>
          <w:trHeight w:val="710"/>
        </w:trPr>
        <w:tc>
          <w:tcPr>
            <w:tcW w:w="5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формируемых компетенций</w:t>
            </w:r>
          </w:p>
        </w:tc>
        <w:tc>
          <w:tcPr>
            <w:tcW w:w="9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ind w:right="8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образовательные результаты обучения</w:t>
            </w:r>
          </w:p>
        </w:tc>
      </w:tr>
      <w:tr w:rsidR="00434B60">
        <w:trPr>
          <w:trHeight w:val="710"/>
        </w:trPr>
        <w:tc>
          <w:tcPr>
            <w:tcW w:w="5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ind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ind w:right="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434B60">
        <w:trPr>
          <w:trHeight w:val="5085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434B60" w:rsidRDefault="00434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:rsidR="00434B60" w:rsidRDefault="007907CC">
            <w:pPr>
              <w:numPr>
                <w:ilvl w:val="0"/>
                <w:numId w:val="16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труду, осознание ценности мастерства, трудолюбие;</w:t>
            </w:r>
          </w:p>
          <w:p w:rsidR="00434B60" w:rsidRDefault="007907CC">
            <w:pPr>
              <w:numPr>
                <w:ilvl w:val="0"/>
                <w:numId w:val="16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434B60" w:rsidRDefault="007907CC">
            <w:pPr>
              <w:numPr>
                <w:ilvl w:val="0"/>
                <w:numId w:val="16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различным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сферам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професс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иональной деятельности,</w:t>
            </w:r>
          </w:p>
          <w:p w:rsidR="00434B60" w:rsidRDefault="007907CC">
            <w:p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универсальными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учебными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познавательными действиями:</w:t>
            </w:r>
          </w:p>
          <w:p w:rsidR="00434B60" w:rsidRDefault="007907CC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а) базовые логические действия:</w:t>
            </w:r>
          </w:p>
          <w:p w:rsidR="00434B60" w:rsidRDefault="007907CC">
            <w:pPr>
              <w:numPr>
                <w:ilvl w:val="0"/>
                <w:numId w:val="16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434B60" w:rsidRDefault="007907CC">
            <w:pPr>
              <w:numPr>
                <w:ilvl w:val="0"/>
                <w:numId w:val="16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существенный признак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основания для</w:t>
            </w:r>
          </w:p>
          <w:p w:rsidR="00434B60" w:rsidRDefault="007907CC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сравнения, классификации и обобщения;</w:t>
            </w:r>
          </w:p>
          <w:p w:rsidR="00434B60" w:rsidRDefault="007907CC">
            <w:pPr>
              <w:numPr>
                <w:ilvl w:val="0"/>
                <w:numId w:val="16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numPr>
                <w:ilvl w:val="0"/>
                <w:numId w:val="19"/>
              </w:numPr>
              <w:spacing w:line="230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:rsidR="00434B60" w:rsidRDefault="007907CC">
            <w:pPr>
              <w:numPr>
                <w:ilvl w:val="0"/>
                <w:numId w:val="19"/>
              </w:numPr>
              <w:spacing w:after="1" w:line="230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переносить знания в практическую область, освоенные средства и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 действия в собственную практику;</w:t>
            </w:r>
          </w:p>
          <w:p w:rsidR="00434B60" w:rsidRDefault="007907CC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-знать основы методологии исследовательской и проектной</w:t>
            </w:r>
          </w:p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деятельности;</w:t>
            </w:r>
          </w:p>
          <w:p w:rsidR="00434B60" w:rsidRDefault="007907CC">
            <w:pPr>
              <w:numPr>
                <w:ilvl w:val="0"/>
                <w:numId w:val="19"/>
              </w:numPr>
              <w:spacing w:line="230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структуру и правила оформления исследовательской и проектной работы;</w:t>
            </w:r>
          </w:p>
          <w:p w:rsidR="00434B60" w:rsidRDefault="007907CC">
            <w:pPr>
              <w:numPr>
                <w:ilvl w:val="0"/>
                <w:numId w:val="19"/>
              </w:numPr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иметь навыки формулировки темы исследовательской и проектной работы,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доказывать ее актуальность;  - уметь выделять объект и предмет исследовательской и проектной работы;</w:t>
            </w:r>
          </w:p>
        </w:tc>
      </w:tr>
      <w:tr w:rsidR="00434B60">
        <w:trPr>
          <w:trHeight w:val="677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numPr>
                <w:ilvl w:val="0"/>
                <w:numId w:val="2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закономерности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противоречия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рассматриваемых явлениях;</w:t>
            </w:r>
          </w:p>
          <w:p w:rsidR="00434B60" w:rsidRDefault="007907CC">
            <w:pPr>
              <w:numPr>
                <w:ilvl w:val="0"/>
                <w:numId w:val="2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вносить коррективы в деятельность, оценивать соответствие результатов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целям,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риски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последствий деятельности;</w:t>
            </w:r>
          </w:p>
          <w:p w:rsidR="00434B60" w:rsidRDefault="007907CC">
            <w:pPr>
              <w:numPr>
                <w:ilvl w:val="0"/>
                <w:numId w:val="2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:rsidR="00434B60" w:rsidRDefault="007907CC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434B60" w:rsidRDefault="007907CC">
            <w:pPr>
              <w:numPr>
                <w:ilvl w:val="0"/>
                <w:numId w:val="2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434B60" w:rsidRDefault="007907CC">
            <w:pPr>
              <w:numPr>
                <w:ilvl w:val="0"/>
                <w:numId w:val="2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причинн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434B60" w:rsidRDefault="007907CC">
            <w:pPr>
              <w:numPr>
                <w:ilvl w:val="0"/>
                <w:numId w:val="2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достоверность, прогнозировать изменение в новых условиях;</w:t>
            </w:r>
          </w:p>
          <w:p w:rsidR="00434B60" w:rsidRDefault="007907CC">
            <w:pPr>
              <w:numPr>
                <w:ilvl w:val="0"/>
                <w:numId w:val="2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434B60" w:rsidRDefault="007907CC">
            <w:pPr>
              <w:numPr>
                <w:ilvl w:val="0"/>
                <w:numId w:val="2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интегрировать знания из разных предметных областей;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выдвигать новые идеи, предлагать оригинальные подходы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решения;</w:t>
            </w:r>
          </w:p>
          <w:p w:rsidR="00434B60" w:rsidRDefault="007907CC">
            <w:pPr>
              <w:numPr>
                <w:ilvl w:val="0"/>
                <w:numId w:val="2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numPr>
                <w:ilvl w:val="0"/>
                <w:numId w:val="4"/>
              </w:numPr>
              <w:spacing w:after="1" w:line="228" w:lineRule="auto"/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цель и задачи исследовательской и проектной работы;</w:t>
            </w:r>
          </w:p>
          <w:p w:rsidR="00434B60" w:rsidRDefault="007907CC">
            <w:pPr>
              <w:numPr>
                <w:ilvl w:val="0"/>
                <w:numId w:val="4"/>
              </w:numPr>
              <w:ind w:right="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и применять на практике методы исследовательской деятельности адекватные задачам исследования</w:t>
            </w:r>
          </w:p>
        </w:tc>
      </w:tr>
      <w:tr w:rsidR="00434B60">
        <w:trPr>
          <w:trHeight w:val="2547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line="230" w:lineRule="auto"/>
              <w:ind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434B60" w:rsidRDefault="00434B60">
            <w:pPr>
              <w:ind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434B60" w:rsidRDefault="007907CC">
            <w:pPr>
              <w:numPr>
                <w:ilvl w:val="0"/>
                <w:numId w:val="6"/>
              </w:numPr>
              <w:spacing w:line="230" w:lineRule="auto"/>
              <w:ind w:left="1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сформированность мировоззрения, соответствующего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совершенствование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языковой и читательской культуры как средства взаимодействия между людьми и познани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мира;</w:t>
            </w:r>
          </w:p>
          <w:p w:rsidR="00434B60" w:rsidRDefault="007907CC">
            <w:pPr>
              <w:numPr>
                <w:ilvl w:val="0"/>
                <w:numId w:val="6"/>
              </w:numPr>
              <w:spacing w:line="230" w:lineRule="auto"/>
              <w:ind w:left="1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34B60" w:rsidRDefault="007907CC">
            <w:p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универсальными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учебными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познавательными действиями:</w:t>
            </w:r>
          </w:p>
          <w:p w:rsidR="00434B60" w:rsidRDefault="007907CC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работа с информацией:</w:t>
            </w:r>
          </w:p>
          <w:p w:rsidR="00434B60" w:rsidRDefault="007907CC">
            <w:pPr>
              <w:numPr>
                <w:ilvl w:val="0"/>
                <w:numId w:val="8"/>
              </w:numPr>
              <w:spacing w:line="23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получ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434B60" w:rsidRDefault="007907CC">
            <w:pPr>
              <w:numPr>
                <w:ilvl w:val="0"/>
                <w:numId w:val="8"/>
              </w:numPr>
              <w:spacing w:line="23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выбирая оптимальную форму представления и визуализации;</w:t>
            </w:r>
          </w:p>
          <w:p w:rsidR="00434B60" w:rsidRDefault="007907CC">
            <w:pPr>
              <w:numPr>
                <w:ilvl w:val="0"/>
                <w:numId w:val="8"/>
              </w:numPr>
              <w:spacing w:after="1"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434B60" w:rsidRDefault="007907CC">
            <w:pPr>
              <w:numPr>
                <w:ilvl w:val="0"/>
                <w:numId w:val="8"/>
              </w:numPr>
              <w:spacing w:line="23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434B60" w:rsidRDefault="007907CC">
            <w:pPr>
              <w:numPr>
                <w:ilvl w:val="0"/>
                <w:numId w:val="6"/>
              </w:numPr>
              <w:ind w:left="1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сности личности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1" w:line="228" w:lineRule="auto"/>
              <w:ind w:right="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самостоятельно осуществлять поиск, анализ, систематизацию и интерпретацию информации из энциклопедий, словарей, справочников; средств массовой информации, государственных электронных ресурсов учебного назначения; оценивать достоверн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ость информации, её соответствие правовым и морально-этическим нормам;</w:t>
            </w:r>
          </w:p>
          <w:p w:rsidR="00434B60" w:rsidRDefault="007907CC">
            <w:pPr>
              <w:numPr>
                <w:ilvl w:val="0"/>
                <w:numId w:val="10"/>
              </w:numPr>
              <w:spacing w:line="23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работать с различными источниками,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числе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 первоисточниками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грамотно их цитировать,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оформлять библиографические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ссылки, составлять библиографический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список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оформлять теоретические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экспериментальные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результаты исследовательской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проектной работы;</w:t>
            </w:r>
          </w:p>
          <w:p w:rsidR="00434B60" w:rsidRDefault="007907CC">
            <w:pPr>
              <w:numPr>
                <w:ilvl w:val="0"/>
                <w:numId w:val="10"/>
              </w:numPr>
              <w:spacing w:line="23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рецензировать чужую исследовательскую или проектную работы;</w:t>
            </w:r>
          </w:p>
          <w:p w:rsidR="00434B60" w:rsidRDefault="007907CC">
            <w:pPr>
              <w:numPr>
                <w:ilvl w:val="0"/>
                <w:numId w:val="10"/>
              </w:numPr>
              <w:spacing w:line="230" w:lineRule="auto"/>
              <w:ind w:righ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навык наблюдения за и явлениями;</w:t>
            </w:r>
          </w:p>
          <w:p w:rsidR="00434B60" w:rsidRDefault="007907CC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оформлять результаты исследования с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омощью описания фактов, составления простых таблиц, графиков, формулирования выводов. описывать результаты наблюдений, обсуждения</w:t>
            </w:r>
          </w:p>
          <w:p w:rsidR="00434B60" w:rsidRDefault="007907CC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полученных фактов; - уметь проводить измерения с помощью различных приборов</w:t>
            </w:r>
          </w:p>
        </w:tc>
      </w:tr>
      <w:tr w:rsidR="00434B60">
        <w:trPr>
          <w:trHeight w:val="1702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1"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ОЗ. Планировать и реализовывать собственное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:rsidR="00434B60" w:rsidRDefault="00434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области духовно-нравственного воспитания:</w:t>
            </w:r>
          </w:p>
          <w:p w:rsidR="00434B60" w:rsidRDefault="007907CC">
            <w:pPr>
              <w:numPr>
                <w:ilvl w:val="0"/>
                <w:numId w:val="12"/>
              </w:numPr>
              <w:spacing w:after="2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нра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вственного сознания, этического поведения;</w:t>
            </w:r>
          </w:p>
          <w:p w:rsidR="00434B60" w:rsidRDefault="007907CC">
            <w:pPr>
              <w:numPr>
                <w:ilvl w:val="0"/>
                <w:numId w:val="14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434B60" w:rsidRDefault="007907CC">
            <w:pPr>
              <w:numPr>
                <w:ilvl w:val="0"/>
                <w:numId w:val="14"/>
              </w:numPr>
              <w:spacing w:line="228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:rsidR="00434B60" w:rsidRDefault="007907CC">
            <w:pPr>
              <w:numPr>
                <w:ilvl w:val="0"/>
                <w:numId w:val="14"/>
              </w:numPr>
              <w:spacing w:line="23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ответственное отношение к своим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434B60" w:rsidRDefault="007907CC">
            <w:pPr>
              <w:spacing w:after="1" w:line="230" w:lineRule="auto"/>
              <w:ind w:left="1" w:right="3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 а) самоорганизация:</w:t>
            </w:r>
          </w:p>
          <w:p w:rsidR="00434B60" w:rsidRDefault="007907CC">
            <w:pPr>
              <w:numPr>
                <w:ilvl w:val="0"/>
                <w:numId w:val="14"/>
              </w:numPr>
              <w:spacing w:line="23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осуществлять поз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434B60" w:rsidRDefault="007907CC">
            <w:pPr>
              <w:numPr>
                <w:ilvl w:val="0"/>
                <w:numId w:val="14"/>
              </w:numPr>
              <w:spacing w:after="1" w:line="23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составлять план решения проблемы с учетом имеющихся ресурсов, собственных возможностей и предпочтен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ий;</w:t>
            </w:r>
          </w:p>
          <w:p w:rsidR="00434B60" w:rsidRDefault="007907CC">
            <w:pPr>
              <w:numPr>
                <w:ilvl w:val="0"/>
                <w:numId w:val="14"/>
              </w:numPr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 оценку новым ситуациям;</w:t>
            </w:r>
          </w:p>
          <w:p w:rsidR="00434B60" w:rsidRDefault="007907CC">
            <w:pPr>
              <w:spacing w:line="230" w:lineRule="auto"/>
              <w:ind w:left="1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верного решения;</w:t>
            </w:r>
          </w:p>
          <w:p w:rsidR="00434B60" w:rsidRDefault="007907CC">
            <w:pPr>
              <w:numPr>
                <w:ilvl w:val="0"/>
                <w:numId w:val="14"/>
              </w:numPr>
              <w:spacing w:line="23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:rsidR="00434B60" w:rsidRDefault="007907CC">
            <w:pPr>
              <w:spacing w:line="232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эмоциональный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интеллект,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предполагающий сформированность: внутренней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мотивации,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включающей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стремление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 достижению цели и успеху, оптимизм, инициативность,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действовать, исходя из своих возможностей;</w:t>
            </w:r>
          </w:p>
          <w:p w:rsidR="00434B60" w:rsidRDefault="007907CC">
            <w:pPr>
              <w:numPr>
                <w:ilvl w:val="0"/>
                <w:numId w:val="12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434B60" w:rsidRDefault="007907CC">
            <w:pPr>
              <w:numPr>
                <w:ilvl w:val="0"/>
                <w:numId w:val="12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социальных навыков, включающих способность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numPr>
                <w:ilvl w:val="0"/>
                <w:numId w:val="13"/>
              </w:numPr>
              <w:spacing w:after="2" w:line="228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планировать и проводить опыт в соответствии с задачами, объяснить результаты;</w:t>
            </w:r>
          </w:p>
          <w:p w:rsidR="00434B60" w:rsidRDefault="007907CC">
            <w:pPr>
              <w:numPr>
                <w:ilvl w:val="0"/>
                <w:numId w:val="13"/>
              </w:numPr>
              <w:spacing w:after="1" w:line="228" w:lineRule="auto"/>
              <w:ind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индивидуальный план исследовательской и</w:t>
            </w:r>
          </w:p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 работы;</w:t>
            </w:r>
          </w:p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 представления о финансово- экономическом обосновании проекта</w:t>
            </w:r>
          </w:p>
        </w:tc>
      </w:tr>
      <w:tr w:rsidR="00434B60">
        <w:trPr>
          <w:trHeight w:val="677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</w:t>
            </w:r>
          </w:p>
          <w:p w:rsidR="00434B60" w:rsidRDefault="007907CC">
            <w:pPr>
              <w:spacing w:after="2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работать в коллективе и</w:t>
            </w:r>
          </w:p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numPr>
                <w:ilvl w:val="0"/>
                <w:numId w:val="15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саморазвитию,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самостоятельности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самоопределению;</w:t>
            </w:r>
          </w:p>
          <w:p w:rsidR="00434B60" w:rsidRDefault="007907CC">
            <w:pPr>
              <w:spacing w:after="2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-овладение навыками учебно-исследовательской,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 и социальной деятельности;</w:t>
            </w:r>
          </w:p>
          <w:p w:rsidR="00434B60" w:rsidRDefault="007907CC">
            <w:p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коммуникативными действиями: б) совместная деятельность:</w:t>
            </w:r>
          </w:p>
          <w:p w:rsidR="00434B60" w:rsidRDefault="007907CC">
            <w:pPr>
              <w:numPr>
                <w:ilvl w:val="0"/>
                <w:numId w:val="15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:rsidR="00434B60" w:rsidRDefault="007907CC">
            <w:pPr>
              <w:numPr>
                <w:ilvl w:val="0"/>
                <w:numId w:val="15"/>
              </w:numPr>
              <w:spacing w:after="1"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цели совместной деятельности, организовывать и координи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434B60" w:rsidRDefault="007907CC">
            <w:pPr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434B60" w:rsidRDefault="007907CC">
            <w:pPr>
              <w:numPr>
                <w:ilvl w:val="0"/>
                <w:numId w:val="15"/>
              </w:num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434B60" w:rsidRDefault="007907CC">
            <w:pPr>
              <w:spacing w:after="2" w:line="228" w:lineRule="auto"/>
              <w:ind w:left="1" w:right="3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 г) принятие себя и других людей:</w:t>
            </w:r>
          </w:p>
          <w:p w:rsidR="00434B60" w:rsidRDefault="007907CC">
            <w:pPr>
              <w:numPr>
                <w:ilvl w:val="0"/>
                <w:numId w:val="15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мотивы и аргументы других людей при анализе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результатов деятельности;</w:t>
            </w:r>
          </w:p>
          <w:p w:rsidR="00434B60" w:rsidRDefault="007907CC">
            <w:pPr>
              <w:numPr>
                <w:ilvl w:val="0"/>
                <w:numId w:val="15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numPr>
                <w:ilvl w:val="0"/>
                <w:numId w:val="17"/>
              </w:numPr>
              <w:spacing w:line="230" w:lineRule="auto"/>
              <w:ind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аргументированно вести диалог, развернуто и логично излагать свою позицию;</w:t>
            </w:r>
          </w:p>
          <w:p w:rsidR="00434B60" w:rsidRDefault="007907CC">
            <w:pPr>
              <w:numPr>
                <w:ilvl w:val="0"/>
                <w:numId w:val="17"/>
              </w:numPr>
              <w:ind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корректно выражать своё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к суждениям собеседников, проявлять уважительное отношение к оппоненту и в корректной форме формулировать свои возражения, задавать вопросы по существу обсуждаемой темы</w:t>
            </w:r>
          </w:p>
        </w:tc>
      </w:tr>
      <w:tr w:rsidR="00434B60">
        <w:trPr>
          <w:trHeight w:val="1700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center" w:pos="495"/>
                <w:tab w:val="center" w:pos="644"/>
                <w:tab w:val="center" w:pos="1708"/>
                <w:tab w:val="center" w:pos="22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434B60" w:rsidRDefault="00434B60">
            <w:pPr>
              <w:tabs>
                <w:tab w:val="center" w:pos="495"/>
                <w:tab w:val="center" w:pos="644"/>
                <w:tab w:val="center" w:pos="1708"/>
                <w:tab w:val="center" w:pos="22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numPr>
                <w:ilvl w:val="0"/>
                <w:numId w:val="1"/>
              </w:numPr>
              <w:spacing w:line="230" w:lineRule="auto"/>
              <w:ind w:left="1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обучающимися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российской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гражданской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идентичности;</w:t>
            </w:r>
          </w:p>
          <w:p w:rsidR="00434B60" w:rsidRDefault="007907CC">
            <w:pPr>
              <w:spacing w:line="230" w:lineRule="auto"/>
              <w:ind w:left="1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 культурных традиций, формирование системы значимых ценностно-смысловых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установок,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антик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оррупционного мировоззрения,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правосознания,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экологической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культуры, способности ставить цели и строить жизненные планы;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гражданского воспитания:</w:t>
            </w:r>
          </w:p>
          <w:p w:rsidR="00434B60" w:rsidRDefault="007907CC">
            <w:pPr>
              <w:numPr>
                <w:ilvl w:val="0"/>
                <w:numId w:val="3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:rsidR="00434B60" w:rsidRDefault="007907CC">
            <w:pPr>
              <w:numPr>
                <w:ilvl w:val="0"/>
                <w:numId w:val="3"/>
              </w:numPr>
              <w:spacing w:after="1"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традиционных национальных, общечеловеческих гуманистических и демократических ценностей;</w:t>
            </w:r>
          </w:p>
          <w:p w:rsidR="00434B60" w:rsidRDefault="007907CC">
            <w:pPr>
              <w:numPr>
                <w:ilvl w:val="0"/>
                <w:numId w:val="3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противостоять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идеологии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экстремизма, национализма, ксенофобии, дискриминации по социальным, религиозным, расовым, национальным признакам;</w:t>
            </w:r>
          </w:p>
          <w:p w:rsidR="00434B60" w:rsidRDefault="007907CC">
            <w:pPr>
              <w:numPr>
                <w:ilvl w:val="0"/>
                <w:numId w:val="3"/>
              </w:numPr>
              <w:spacing w:after="1"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434B60" w:rsidRDefault="007907CC">
            <w:pPr>
              <w:numPr>
                <w:ilvl w:val="0"/>
                <w:numId w:val="3"/>
              </w:numPr>
              <w:spacing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:rsidR="00434B60" w:rsidRDefault="007907CC">
            <w:pPr>
              <w:numPr>
                <w:ilvl w:val="0"/>
                <w:numId w:val="3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овность к гуманитарной и волонтерской деятельности; патриотического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воспитания:</w:t>
            </w:r>
          </w:p>
          <w:p w:rsidR="00434B60" w:rsidRDefault="007907CC">
            <w:pPr>
              <w:numPr>
                <w:ilvl w:val="0"/>
                <w:numId w:val="3"/>
              </w:numPr>
              <w:spacing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ык и культуру, прошлое и настоящее многонационального народа России;</w:t>
            </w:r>
          </w:p>
          <w:p w:rsidR="00434B60" w:rsidRDefault="007907CC">
            <w:pPr>
              <w:numPr>
                <w:ilvl w:val="0"/>
                <w:numId w:val="3"/>
              </w:numPr>
              <w:spacing w:after="1" w:line="23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уде;</w:t>
            </w:r>
          </w:p>
          <w:p w:rsidR="00434B60" w:rsidRDefault="007907CC">
            <w:p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434B60" w:rsidRDefault="007907CC">
            <w:pPr>
              <w:spacing w:after="1" w:line="228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</w:t>
            </w:r>
          </w:p>
          <w:p w:rsidR="00434B60" w:rsidRDefault="007907CC">
            <w:pPr>
              <w:numPr>
                <w:ilvl w:val="0"/>
                <w:numId w:val="3"/>
              </w:numPr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познавательные, коммуникативные);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ind w:righ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логично и · корректно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точки зрения культуры речи излагать свою точку зрения; самостоятельно выбирать формат публичного выступления и составлять устные и письменные тексты с учётом цели и особенностей аудитории</w:t>
            </w:r>
          </w:p>
        </w:tc>
      </w:tr>
      <w:tr w:rsidR="00434B60">
        <w:trPr>
          <w:trHeight w:val="2266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numPr>
                <w:ilvl w:val="0"/>
                <w:numId w:val="5"/>
              </w:numPr>
              <w:spacing w:line="230" w:lineRule="auto"/>
              <w:ind w:left="16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их использования в познавательной и социальной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434B60" w:rsidRDefault="007907CC">
            <w:pPr>
              <w:numPr>
                <w:ilvl w:val="0"/>
                <w:numId w:val="5"/>
              </w:numPr>
              <w:ind w:left="16" w:righ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учебно-исследовательской, проектной и социальной деятельности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4B60">
        <w:trPr>
          <w:trHeight w:val="4518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widowControl w:val="0"/>
              <w:spacing w:before="2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34B60" w:rsidRDefault="00434B60">
            <w:pPr>
              <w:tabs>
                <w:tab w:val="right" w:pos="1859"/>
                <w:tab w:val="right" w:pos="24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 экологического воспитания:</w:t>
            </w:r>
          </w:p>
          <w:p w:rsidR="00434B60" w:rsidRDefault="007907CC">
            <w:pPr>
              <w:numPr>
                <w:ilvl w:val="0"/>
                <w:numId w:val="7"/>
              </w:numPr>
              <w:spacing w:line="230" w:lineRule="auto"/>
              <w:ind w:left="16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434B60" w:rsidRDefault="007907CC">
            <w:pPr>
              <w:numPr>
                <w:ilvl w:val="0"/>
                <w:numId w:val="7"/>
              </w:numPr>
              <w:spacing w:line="230" w:lineRule="auto"/>
              <w:ind w:left="16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действий в окружающей среде на основе знания целей устойчивого развития человечества;</w:t>
            </w:r>
          </w:p>
          <w:p w:rsidR="00434B60" w:rsidRDefault="007907CC">
            <w:pPr>
              <w:spacing w:line="230" w:lineRule="auto"/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:rsidR="00434B60" w:rsidRDefault="007907CC">
            <w:pPr>
              <w:numPr>
                <w:ilvl w:val="0"/>
                <w:numId w:val="7"/>
              </w:numPr>
              <w:spacing w:after="1" w:line="230" w:lineRule="auto"/>
              <w:ind w:left="16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дотвращать их;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расширение опыта деятельности экологической направленности;</w:t>
            </w:r>
          </w:p>
          <w:p w:rsidR="00434B60" w:rsidRDefault="007907CC">
            <w:pPr>
              <w:numPr>
                <w:ilvl w:val="0"/>
                <w:numId w:val="7"/>
              </w:numPr>
              <w:ind w:left="16" w:right="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numPr>
                <w:ilvl w:val="0"/>
                <w:numId w:val="9"/>
              </w:numPr>
              <w:spacing w:after="1" w:line="228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выполнять инструкции правил безопасности;</w:t>
            </w:r>
          </w:p>
          <w:p w:rsidR="00434B60" w:rsidRDefault="007907CC">
            <w:pPr>
              <w:numPr>
                <w:ilvl w:val="0"/>
                <w:numId w:val="9"/>
              </w:num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принципы ресурсосбережения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принципы бережливого производства</w:t>
            </w:r>
          </w:p>
        </w:tc>
      </w:tr>
      <w:tr w:rsidR="00434B60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ind w:left="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4B60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ПК1.1. </w:t>
            </w:r>
            <w:r>
              <w:rPr>
                <w:rFonts w:ascii="Times New Roman" w:hAnsi="Times New Roman" w:cs="Times New Roman"/>
              </w:rPr>
              <w:t>Проводить сбор и анализ информации о потребностях субъектов рынка на товары и услуги, в  том числе с использованием цифровых и информационных технологий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pStyle w:val="ConsPlusNormal"/>
              <w:numPr>
                <w:ilvl w:val="0"/>
                <w:numId w:val="20"/>
              </w:numPr>
              <w:ind w:left="0" w:hanging="142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самостоятельно формулировать и актуализировать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проблему, рассматривать ее всесторонне; устанавливать существенный признак или основания для сравнения, классификации и обобщения; выявлять закономерности и противоречия в рассматриваемых явлениях; вносить коррективы в деятельность, оценивать соответствие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результатов целям, оценивать риски последствий деятельности;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и анализировать программный код в соответствии с техническим заданием</w:t>
            </w:r>
          </w:p>
        </w:tc>
      </w:tr>
      <w:tr w:rsidR="00434B60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line="278" w:lineRule="auto"/>
              <w:ind w:left="7" w:hanging="7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ПК 1.3. </w:t>
            </w:r>
            <w:r>
              <w:rPr>
                <w:rFonts w:ascii="Times New Roman" w:hAnsi="Times New Roman" w:cs="Times New Roman"/>
                <w:color w:val="000000"/>
              </w:rPr>
              <w:t>Осуществлять подготовку</w:t>
            </w:r>
            <w:r>
              <w:rPr>
                <w:rFonts w:ascii="Times New Roman" w:hAnsi="Times New Roman" w:cs="Times New Roman"/>
                <w:color w:val="000000"/>
              </w:rPr>
              <w:t xml:space="preserve">, оформление и проверку закусочной документации, в том числе с использованием </w:t>
            </w:r>
            <w:r>
              <w:rPr>
                <w:rFonts w:ascii="Times New Roman" w:hAnsi="Times New Roman" w:cs="Times New Roman"/>
                <w:color w:val="000000"/>
              </w:rPr>
              <w:t>электронного документооборота и сквозных цифровых технологий.</w:t>
            </w:r>
          </w:p>
          <w:p w:rsidR="00434B60" w:rsidRDefault="00434B60">
            <w:pPr>
              <w:spacing w:line="278" w:lineRule="auto"/>
              <w:ind w:left="7" w:hanging="7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pStyle w:val="ConsPlusNormal"/>
              <w:numPr>
                <w:ilvl w:val="0"/>
                <w:numId w:val="20"/>
              </w:numPr>
              <w:ind w:left="0" w:hanging="142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самостоятельно формулировать и 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ия; выявлять закономерности и противоречия в рассматриваемых явлениях;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подбирать и настраивать конфигурацию программного обеспечения компьютерных систем;</w:t>
            </w:r>
          </w:p>
          <w:p w:rsidR="00434B60" w:rsidRDefault="007907CC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методы защиты программного обеспечения компьютерных систем;</w:t>
            </w:r>
          </w:p>
          <w:p w:rsidR="00434B60" w:rsidRDefault="007907CC">
            <w:pPr>
              <w:shd w:val="clear" w:color="auto" w:fill="FFFFFF"/>
              <w:spacing w:after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инсталляцию програм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обеспечения компьютерных систем;</w:t>
            </w:r>
          </w:p>
          <w:p w:rsidR="00434B60" w:rsidRDefault="007907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настройку отдельных компонентов программного обеспечения компьютерных систем;</w:t>
            </w:r>
          </w:p>
        </w:tc>
      </w:tr>
      <w:tr w:rsidR="00434B60">
        <w:trPr>
          <w:trHeight w:val="514"/>
        </w:trPr>
        <w:tc>
          <w:tcPr>
            <w:tcW w:w="5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9" w:line="271" w:lineRule="auto"/>
              <w:ind w:left="7" w:right="42" w:firstLine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ПК 2.1. </w:t>
            </w:r>
            <w:r>
              <w:rPr>
                <w:rFonts w:ascii="Times New Roman" w:hAnsi="Times New Roman" w:cs="Times New Roman"/>
                <w:color w:val="000000"/>
              </w:rPr>
              <w:t>Осуществлять кодирование товаров, в том числе с применением цифровых технологий;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pStyle w:val="ConsPlusNormal"/>
              <w:numPr>
                <w:ilvl w:val="0"/>
                <w:numId w:val="21"/>
              </w:numPr>
              <w:spacing w:before="200"/>
              <w:ind w:left="65"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самостоятельно формулировать и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актуализировать проблему, рассматривать ее всесторонне;</w:t>
            </w:r>
          </w:p>
          <w:p w:rsidR="00434B60" w:rsidRDefault="007907CC">
            <w:pPr>
              <w:pStyle w:val="ConsPlusNormal"/>
              <w:numPr>
                <w:ilvl w:val="0"/>
                <w:numId w:val="21"/>
              </w:numPr>
              <w:spacing w:before="200"/>
              <w:ind w:left="65"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закономерности и противор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ечия в рассматриваемых явлениях; вносить коррективы в деятельность, оценивать соответствие результатов целям, оценивать риски последствий деятельности;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34B60" w:rsidRDefault="00434B60">
      <w:pPr>
        <w:sectPr w:rsidR="00434B60">
          <w:footerReference w:type="default" r:id="rId12"/>
          <w:footerReference w:type="first" r:id="rId13"/>
          <w:pgSz w:w="16838" w:h="11906" w:orient="landscape"/>
          <w:pgMar w:top="850" w:right="1134" w:bottom="1701" w:left="1134" w:header="0" w:footer="708" w:gutter="0"/>
          <w:cols w:space="720"/>
          <w:formProt w:val="0"/>
          <w:titlePg/>
          <w:docGrid w:linePitch="100" w:charSpace="4096"/>
        </w:sectPr>
      </w:pPr>
    </w:p>
    <w:p w:rsidR="00434B60" w:rsidRDefault="00790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434B60" w:rsidRDefault="00434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7907C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2.1. Объем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дисциплины и виды учебной работы</w:t>
      </w:r>
    </w:p>
    <w:p w:rsidR="00434B60" w:rsidRDefault="00434B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571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434B60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в часах</w:t>
            </w:r>
          </w:p>
        </w:tc>
      </w:tr>
      <w:tr w:rsidR="00434B60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39</w:t>
            </w:r>
            <w:bookmarkStart w:id="3" w:name="_GoBack"/>
            <w:bookmarkEnd w:id="3"/>
          </w:p>
        </w:tc>
      </w:tr>
      <w:tr w:rsidR="00434B60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Основное содержание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39</w:t>
            </w:r>
          </w:p>
        </w:tc>
      </w:tr>
      <w:tr w:rsidR="00434B60">
        <w:trPr>
          <w:trHeight w:val="516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т. ч.:</w:t>
            </w:r>
          </w:p>
        </w:tc>
      </w:tr>
      <w:tr w:rsidR="00434B60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434B60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</w:t>
            </w:r>
          </w:p>
        </w:tc>
      </w:tr>
      <w:tr w:rsidR="00434B60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Профессионально ориентированное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4B60">
        <w:trPr>
          <w:trHeight w:val="486"/>
        </w:trPr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т. ч.:</w:t>
            </w:r>
          </w:p>
        </w:tc>
      </w:tr>
      <w:tr w:rsidR="00434B60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34B60">
        <w:trPr>
          <w:trHeight w:val="490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434B60">
        <w:trPr>
          <w:trHeight w:val="331"/>
        </w:trPr>
        <w:tc>
          <w:tcPr>
            <w:tcW w:w="7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Промежуточная аттестация (диф.зачет)</w:t>
            </w:r>
          </w:p>
        </w:tc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34B60" w:rsidRDefault="00434B60">
      <w:pPr>
        <w:sectPr w:rsidR="00434B60">
          <w:footerReference w:type="default" r:id="rId14"/>
          <w:footerReference w:type="first" r:id="rId15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100" w:charSpace="4096"/>
        </w:sectPr>
      </w:pPr>
    </w:p>
    <w:p w:rsidR="00434B60" w:rsidRDefault="007907C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2.2. Тематический план общеобразовательной дисциплины «Индивидуальный проект» с профессионально ориентированным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содержанием</w:t>
      </w:r>
    </w:p>
    <w:p w:rsidR="00434B60" w:rsidRDefault="00434B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470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087"/>
        <w:gridCol w:w="7681"/>
        <w:gridCol w:w="1855"/>
        <w:gridCol w:w="32"/>
        <w:gridCol w:w="2053"/>
      </w:tblGrid>
      <w:tr w:rsidR="00434B60">
        <w:trPr>
          <w:trHeight w:val="20"/>
          <w:tblHeader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</w:t>
            </w:r>
          </w:p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Коды формируемых общих компетенции</w:t>
            </w:r>
          </w:p>
        </w:tc>
      </w:tr>
      <w:tr w:rsidR="00434B60">
        <w:trPr>
          <w:trHeight w:val="20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34B60">
        <w:trPr>
          <w:trHeight w:val="20"/>
        </w:trPr>
        <w:tc>
          <w:tcPr>
            <w:tcW w:w="147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434B60">
        <w:trPr>
          <w:trHeight w:val="20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Введение. Цели и задачи дисциплины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34B60">
        <w:trPr>
          <w:trHeight w:val="197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 Особенности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проектной деятельности. Виды проектов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ОК01</w:t>
            </w:r>
          </w:p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4B60">
        <w:trPr>
          <w:trHeight w:val="196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понятия «Проект». Особенности проектной деятельности. Понимание различий между разными типами проектов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434B60" w:rsidRDefault="00434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 Формирование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проблемы, темы проекта и ее актуальности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tabs>
                <w:tab w:val="left" w:pos="740"/>
                <w:tab w:val="center" w:pos="83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01,ОК 02</w:t>
            </w: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 «Формирование проблемы, темы проекта и ее актуальности»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 Методы исследования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учебного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01, ОК 02</w:t>
            </w: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исследования. Особенности и различия методов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 Формирование цели, определение задач, выбор предмета и объекта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ОК01, ОК 02,</w:t>
            </w:r>
          </w:p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03, ОК 06</w:t>
            </w: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№2 «Формирование цели, определение задач, выбор предмета и объекта»</w:t>
            </w:r>
          </w:p>
          <w:p w:rsidR="00434B60" w:rsidRDefault="00434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4B60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5. Структура проекта. Алгоритм работ над проектом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№3 «Формирование структуры проекта»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6. Этапы работы над проектом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03,</w:t>
            </w:r>
          </w:p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06, ОК 07</w:t>
            </w: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№4 «Определение этапов работы над проектом»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7. </w:t>
            </w:r>
            <w:r>
              <w:rPr>
                <w:rFonts w:ascii="Times New Roman" w:eastAsia="Times New Roman" w:hAnsi="Times New Roman" w:cs="Times New Roman"/>
                <w:b/>
              </w:rPr>
              <w:t>Выбор литературы по теме индивидуального проекта. Работа с информационными источниками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02. ОК 04, ОК 06, ОК07</w:t>
            </w: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№5 «Работа с информационными источниками»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8. Требования и подходы к разработке практической части проекта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 ПК 1.3,</w:t>
            </w:r>
          </w:p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№6 «Реализация практической части проекта»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9. Особенности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оформления и представления результатов собственных исследований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 ПК 1.3,</w:t>
            </w:r>
          </w:p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 Особенности оформления и представления результатов собственных исследований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10.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 Алгоритмы специальных способов работы с информацией. Плагиат и как его избежать в работе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4B60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11. Написание заключительной части индивидуального проекта. Общие требования к оформлению проекта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 ПК 1.3,</w:t>
            </w:r>
          </w:p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«Заключительная часть проекта»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12. Графические материалы индивидуального проекта: виды требования к оформлению.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 ПК 1.3,</w:t>
            </w:r>
          </w:p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Лекция: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графических материалов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 Подготовка презентации проекта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 ПК 1.3,</w:t>
            </w:r>
          </w:p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№8 «Подготовка презентации проекта»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14. Анализ проекта по критериям внешней оценки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 , ПК 1.3,</w:t>
            </w:r>
          </w:p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№9 «Анализ проекта по критериям»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Тема15. Подготовка тезисов доклада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занятия:</w:t>
            </w:r>
          </w:p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№10 «Тезисы доклада для защиты проекта»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16. Публичная защита проектов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01-ОК 07</w:t>
            </w:r>
          </w:p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1.1, ПК 1.3,</w:t>
            </w:r>
          </w:p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</w:t>
            </w: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Лекция:</w:t>
            </w:r>
          </w:p>
        </w:tc>
        <w:tc>
          <w:tcPr>
            <w:tcW w:w="188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rPr>
          <w:trHeight w:val="308"/>
        </w:trPr>
        <w:tc>
          <w:tcPr>
            <w:tcW w:w="3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434B60" w:rsidRDefault="0079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занятия№ 11-13 Публичная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4B60"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ind w:firstLine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34B60"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7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34B60">
        <w:tc>
          <w:tcPr>
            <w:tcW w:w="10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зачет 2 семестр)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34B60">
        <w:trPr>
          <w:trHeight w:val="20"/>
        </w:trPr>
        <w:tc>
          <w:tcPr>
            <w:tcW w:w="10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4B60" w:rsidRDefault="00790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434B6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434B60" w:rsidRDefault="00434B6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</w:rPr>
        <w:sectPr w:rsidR="00434B60">
          <w:footerReference w:type="default" r:id="rId16"/>
          <w:footerReference w:type="first" r:id="rId17"/>
          <w:pgSz w:w="16838" w:h="11906" w:orient="landscape"/>
          <w:pgMar w:top="1701" w:right="680" w:bottom="851" w:left="1134" w:header="0" w:footer="709" w:gutter="0"/>
          <w:cols w:space="720"/>
          <w:formProt w:val="0"/>
          <w:docGrid w:linePitch="100" w:charSpace="4096"/>
        </w:sectPr>
      </w:pPr>
    </w:p>
    <w:p w:rsidR="00434B60" w:rsidRDefault="007907CC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3. УСЛОВИЯ РЕАЛИЗАЦИИ ПРОГРАММЫ УЧЕБНОЙ ДИСЦИПЛИНЫ</w:t>
      </w: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3.1. Требования к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минимальному материально-техническому обеспечению</w:t>
      </w: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компьютерной лаборатории:</w:t>
      </w: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рабочее место преподавател</w:t>
      </w:r>
      <w:r>
        <w:rPr>
          <w:rFonts w:ascii="Times New Roman" w:eastAsia="Times New Roman" w:hAnsi="Times New Roman" w:cs="Times New Roman"/>
          <w:sz w:val="28"/>
          <w:szCs w:val="28"/>
        </w:rPr>
        <w:t>я;</w:t>
      </w: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маркерная доска;</w:t>
      </w: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учебно-методическое пособие.</w:t>
      </w: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компьютеры по количеству обучающихся;</w:t>
      </w: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локальная компьютерная сеть и глобальная компьютерная сеть интернет;</w:t>
      </w: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системное и прикладное программное обеспечение;</w:t>
      </w: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антивирус</w:t>
      </w:r>
      <w:r>
        <w:rPr>
          <w:rFonts w:ascii="Times New Roman" w:eastAsia="Times New Roman" w:hAnsi="Times New Roman" w:cs="Times New Roman"/>
          <w:sz w:val="28"/>
          <w:szCs w:val="28"/>
        </w:rPr>
        <w:t>ное программное обеспечение;</w:t>
      </w: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специализированное программное обеспечение;</w:t>
      </w: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мультимедиапроектор;</w:t>
      </w: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интерактивная доска/панель/экран.</w:t>
      </w:r>
    </w:p>
    <w:p w:rsidR="00434B60" w:rsidRDefault="00434B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34B60" w:rsidRDefault="007907C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рекомендуемых учебных изданий, Интернет-ресурсов, дополнительной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литературы</w:t>
      </w:r>
    </w:p>
    <w:p w:rsidR="00434B60" w:rsidRDefault="007907CC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Основные источники: </w:t>
      </w:r>
    </w:p>
    <w:p w:rsidR="00434B60" w:rsidRDefault="007907CC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 Индивидуальный проект. 10-11 классы: методическое пособие/Л.Е. Спиридонова, Б.А. Комаров, О.В. Маркова, В.М. Стацунова .-Санкт-Петербург: КАРО, 2021. - 208 с.</w:t>
      </w:r>
    </w:p>
    <w:p w:rsidR="00434B60" w:rsidRDefault="007907CC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2. Гин, С. И. Проект или исследование? / С. И. Гин // </w:t>
      </w:r>
      <w:r>
        <w:rPr>
          <w:rFonts w:ascii="Times New Roman" w:eastAsia="Times New Roman" w:hAnsi="Times New Roman" w:cs="Times New Roman"/>
          <w:sz w:val="28"/>
          <w:szCs w:val="28"/>
        </w:rPr>
        <w:t>Пачатковая школа. – 2021. – № 6. – С. 49–51</w:t>
      </w:r>
    </w:p>
    <w:p w:rsidR="00434B60" w:rsidRDefault="007907CC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3. Гурман С.М. Оформление учебных текстовых документов: Методические указания /3. С.М. Гурман, В.И. Семенов. – Богданович, 2020. </w:t>
      </w:r>
    </w:p>
    <w:p w:rsidR="00434B60" w:rsidRDefault="007907CC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Кунилова О.В., Индивидуальный проект. Проектно-исследовательская деятельность </w:t>
      </w:r>
      <w:r>
        <w:rPr>
          <w:rFonts w:ascii="Times New Roman" w:eastAsia="Times New Roman" w:hAnsi="Times New Roman" w:cs="Times New Roman"/>
          <w:sz w:val="28"/>
          <w:szCs w:val="28"/>
        </w:rPr>
        <w:t>(СПО. Учебное пособие), Москва, КноРус,- 2023, стр.167</w:t>
      </w:r>
    </w:p>
    <w:p w:rsidR="00434B60" w:rsidRDefault="007907CC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Сергеев И.С. Как организовать проектную деятельность учащихся. – М.: АРКТИ, 2014.</w:t>
      </w:r>
    </w:p>
    <w:p w:rsidR="00434B60" w:rsidRDefault="007907CC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5. Шурыгина А.Г., Носова Н.В. Программа учебных модулей «Основы проектной деятельности» для учащихся основной школы</w:t>
      </w:r>
      <w:r>
        <w:rPr>
          <w:rFonts w:ascii="Times New Roman" w:eastAsia="Times New Roman" w:hAnsi="Times New Roman" w:cs="Times New Roman"/>
          <w:sz w:val="28"/>
          <w:szCs w:val="28"/>
        </w:rPr>
        <w:t>, разработанные А.Г. Шурыгиной и Н.В. Носовой. – Киров: Кировский ИПК и ПРО, 2020</w:t>
      </w:r>
    </w:p>
    <w:p w:rsidR="00434B60" w:rsidRDefault="007907CC">
      <w:pPr>
        <w:spacing w:after="0" w:line="228" w:lineRule="auto"/>
        <w:ind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Щербакова С.Г. Организация проектной деятельности в образовательном учреждении. Издательско-торговый дом «Корифей» - Волгоград, 2021</w:t>
      </w:r>
    </w:p>
    <w:p w:rsidR="00434B60" w:rsidRDefault="00434B60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B60" w:rsidRDefault="00790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Дополнительные источники:</w:t>
      </w:r>
    </w:p>
    <w:p w:rsidR="00434B60" w:rsidRDefault="007907CC">
      <w:pPr>
        <w:numPr>
          <w:ilvl w:val="0"/>
          <w:numId w:val="11"/>
        </w:numPr>
        <w:spacing w:after="20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Бережнова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.В. Основы учебно-исследовательской деятельности студентов: учеб. для студ. средн. пед. учеб. заведений / Е.В. Бережнова, В.В. Краевский. – М.: издательский центр «Академия», 2017.</w:t>
      </w:r>
    </w:p>
    <w:p w:rsidR="00434B60" w:rsidRDefault="007907CC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 Голуб, Г.Б. Метод проектов - технология компетентностно - ориентированн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образования: методическое пособие для педагогов. </w:t>
      </w:r>
    </w:p>
    <w:p w:rsidR="00434B60" w:rsidRDefault="007907CC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Г.Б. Голуб. Основы проектной деятельности школьника. / Г.Б. Голуб, Е.А. Перелыгина, О.В. Чуракова; под ред. проф. Е.Я. Когана. - Самара: Учебная литература, 2009. - 224 с.</w:t>
      </w:r>
    </w:p>
    <w:p w:rsidR="00434B60" w:rsidRDefault="007907CC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4. Г.Б. Голуб, Е.А. Перелы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гина, О.В. Чуракова; под ред. проф. Е.Я. Когана. - Самара: Учебная литература, 2009. - 176 с.</w:t>
      </w:r>
    </w:p>
    <w:p w:rsidR="00434B60" w:rsidRDefault="007907CC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5. Н.В. Тарасова. – 4-е изд., стер. – М.: Издательский центр «Академия», 2014</w:t>
      </w:r>
    </w:p>
    <w:p w:rsidR="00434B60" w:rsidRDefault="007907CC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6. Новожилова, М.М. Как корректно провести учебное исследование: от замысла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открытию / М.М. Новожилова, С.Г. Воровщиков.</w:t>
      </w:r>
    </w:p>
    <w:p w:rsidR="00434B60" w:rsidRDefault="007907CC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7. Пастухова И.П., Тарасова Н.В. Основы учебно-исследовательской деятельности студентов: учеб. пособие для студ. учреждений сред. проф. образования / И.П. Пастухова. </w:t>
      </w:r>
    </w:p>
    <w:p w:rsidR="00434B60" w:rsidRDefault="007907CC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Сергеев И.С. Как организовать проектную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 учащихся. – М.: АРКТИ, 2015.</w:t>
      </w:r>
    </w:p>
    <w:p w:rsidR="00434B60" w:rsidRDefault="007907CC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9. Сизикова С.Ф. Основы делового общения. 10-11 кл.: методическое пособие / С.Ф. Сизикова. - М.: Дрофа, 2006. </w:t>
      </w:r>
    </w:p>
    <w:p w:rsidR="00434B60" w:rsidRDefault="007907CC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 Ступицкая М.А. Материалы курса «Новые педагогические технологии: организация и содержание проектно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деятельности учащихся»: лекции 1-8. М.: Педагогический университет «Первое сентября», 2014. </w:t>
      </w:r>
    </w:p>
    <w:p w:rsidR="00434B60" w:rsidRDefault="007907CC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ИНТЕРНЕТ-РЕСУРСЫ</w:t>
      </w:r>
    </w:p>
    <w:p w:rsidR="00434B60" w:rsidRDefault="007907CC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http://psystudy.ru - электронный научный журнал</w:t>
      </w:r>
    </w:p>
    <w:p w:rsidR="00434B60" w:rsidRDefault="007907CC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http://studentam.net - электронная библиотека учебников</w:t>
      </w:r>
    </w:p>
    <w:p w:rsidR="00434B60" w:rsidRDefault="007907CC">
      <w:pPr>
        <w:spacing w:after="2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http://www.gumer.info - библиот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ека</w:t>
      </w:r>
    </w:p>
    <w:p w:rsidR="00434B60" w:rsidRDefault="00434B6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434B6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4B60" w:rsidRDefault="007907CC">
      <w:pPr>
        <w:numPr>
          <w:ilvl w:val="0"/>
          <w:numId w:val="18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КОНТРОЛЬ И ОЦЕНКА РЕЗУЛЬТАТОВ ОСВОЕНИЯ ОБЩЕОБРАЗОВАТЕЛЬНОЙ ДИСЦИПЛИНЫ</w:t>
      </w:r>
    </w:p>
    <w:tbl>
      <w:tblPr>
        <w:tblW w:w="9714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4786"/>
        <w:gridCol w:w="1837"/>
        <w:gridCol w:w="3091"/>
      </w:tblGrid>
      <w:tr w:rsidR="00434B6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Общие/профессиональные  компетенции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 w:rsidR="00434B6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</w:t>
            </w:r>
          </w:p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профессиональной деятельности применительно к различным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контекстам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1-4, 9-11, 14-16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выполнение заданий Практических занятий №1-13</w:t>
            </w:r>
          </w:p>
        </w:tc>
      </w:tr>
      <w:tr w:rsidR="00434B6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line="230" w:lineRule="auto"/>
              <w:ind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2-4,7, 11,14-16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 выполнение заданий Практических занятий №1-13</w:t>
            </w:r>
          </w:p>
        </w:tc>
      </w:tr>
      <w:tr w:rsidR="00434B6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1" w:line="23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03. Планировать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реализовывать собственное профессиональное</w:t>
            </w:r>
          </w:p>
          <w:p w:rsidR="00434B60" w:rsidRDefault="007907CC">
            <w:pPr>
              <w:tabs>
                <w:tab w:val="center" w:pos="54"/>
                <w:tab w:val="center" w:pos="1277"/>
                <w:tab w:val="center" w:pos="16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личностное развитие, предпринимательскую деятельность в профессиональной сфере, использовать знания по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овой и финансовой грамотности в различных жизненных ситуациях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4,6,11,14-16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выполнение заданий Практических занятий №1-13</w:t>
            </w:r>
          </w:p>
        </w:tc>
      </w:tr>
      <w:tr w:rsidR="00434B6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spacing w:after="1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</w:t>
            </w:r>
          </w:p>
          <w:p w:rsidR="00434B60" w:rsidRDefault="007907CC">
            <w:pPr>
              <w:spacing w:after="2"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работать в коллективе и</w:t>
            </w:r>
          </w:p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7,11-14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Опрос, выполнение заданий Практических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занятий №1-13</w:t>
            </w:r>
          </w:p>
        </w:tc>
      </w:tr>
      <w:tr w:rsidR="00434B6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center" w:pos="495"/>
                <w:tab w:val="center" w:pos="644"/>
                <w:tab w:val="center" w:pos="1708"/>
                <w:tab w:val="center" w:pos="22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стандарты антикоррупционного поведения;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4,6,7,11-14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№1-13</w:t>
            </w:r>
          </w:p>
        </w:tc>
      </w:tr>
      <w:tr w:rsidR="00434B6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tabs>
                <w:tab w:val="right" w:pos="1859"/>
                <w:tab w:val="right" w:pos="241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07. Содействовать сохранению окружающей среды, ресурсосбережению,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применять знания об изменении климата, принципы бережливого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производства, эффективно действовать в чрезвычайных ситуациях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6,7,11-14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№1-13</w:t>
            </w:r>
          </w:p>
        </w:tc>
      </w:tr>
      <w:tr w:rsidR="00434B6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 Проводить сбор и анализ информации о потребностях субъектов рынка на товары и услуги, в  том  числе  с 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 цифровых и информационных технологий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8,9,11-14,16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№8-98,11-13</w:t>
            </w:r>
          </w:p>
        </w:tc>
      </w:tr>
      <w:tr w:rsidR="00434B6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1.3. Осуществлять  подготовку, оформление и проверку закусочной документации, в том числе с использованием электронного документообо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рота и сквозных цифровых технологий;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8,9,11-14,16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Опрос,   выполнение заданий Практических занятий №8-98,11-13</w:t>
            </w:r>
          </w:p>
        </w:tc>
      </w:tr>
      <w:tr w:rsidR="00434B6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pStyle w:val="ConsPlusNormal"/>
              <w:spacing w:before="2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ПК2.1.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кодирование товаров, в том числе с применением цифровых технологий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8,9,11-14,16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B60" w:rsidRDefault="007907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Опрос,   выполнение заданий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Практических занятий №8-9,11-13</w:t>
            </w:r>
          </w:p>
        </w:tc>
      </w:tr>
    </w:tbl>
    <w:p w:rsidR="00434B60" w:rsidRDefault="00434B60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sectPr w:rsidR="00434B60">
      <w:footerReference w:type="default" r:id="rId18"/>
      <w:footerReference w:type="first" r:id="rId19"/>
      <w:pgSz w:w="11906" w:h="16838"/>
      <w:pgMar w:top="1134" w:right="707" w:bottom="1134" w:left="1701" w:header="0" w:footer="708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907CC">
      <w:pPr>
        <w:spacing w:after="0" w:line="240" w:lineRule="auto"/>
      </w:pPr>
      <w:r>
        <w:separator/>
      </w:r>
    </w:p>
  </w:endnote>
  <w:endnote w:type="continuationSeparator" w:id="0">
    <w:p w:rsidR="00000000" w:rsidRDefault="0079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B60" w:rsidRDefault="00434B60">
    <w:pPr>
      <w:pStyle w:val="aa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B60" w:rsidRDefault="007907C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</w:rPr>
      <w:t>24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434B60" w:rsidRDefault="00434B60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B60" w:rsidRDefault="00434B6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B60" w:rsidRDefault="007907C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</w:rPr>
      <w:t>4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434B60" w:rsidRDefault="00434B60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B60" w:rsidRDefault="00434B60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B60" w:rsidRDefault="007907C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</w:rPr>
      <w:t>15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434B60" w:rsidRDefault="00434B60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B60" w:rsidRDefault="00434B60">
    <w:pPr>
      <w:pStyle w:val="a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B60" w:rsidRDefault="007907C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>
      <w:rPr>
        <w:rFonts w:ascii="Times New Roman" w:eastAsia="Times New Roman" w:hAnsi="Times New Roman" w:cs="Times New Roman"/>
        <w:color w:val="000000"/>
      </w:rPr>
      <w:t>0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434B60" w:rsidRDefault="00434B60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B60" w:rsidRDefault="00434B60">
    <w:pPr>
      <w:pStyle w:val="aa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B60" w:rsidRDefault="007907C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 xml:space="preserve"> PAGE 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</w:rPr>
      <w:t>20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:rsidR="00434B60" w:rsidRDefault="00434B60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B60" w:rsidRDefault="00434B6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907CC">
      <w:pPr>
        <w:spacing w:after="0" w:line="240" w:lineRule="auto"/>
      </w:pPr>
      <w:r>
        <w:separator/>
      </w:r>
    </w:p>
  </w:footnote>
  <w:footnote w:type="continuationSeparator" w:id="0">
    <w:p w:rsidR="00000000" w:rsidRDefault="007907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3D8C"/>
    <w:multiLevelType w:val="multilevel"/>
    <w:tmpl w:val="D96C9CDC"/>
    <w:lvl w:ilvl="0">
      <w:start w:val="1"/>
      <w:numFmt w:val="bullet"/>
      <w:lvlText w:val="-"/>
      <w:lvlJc w:val="left"/>
      <w:pPr>
        <w:tabs>
          <w:tab w:val="num" w:pos="0"/>
        </w:tabs>
        <w:ind w:left="19" w:hanging="19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03522239"/>
    <w:multiLevelType w:val="multilevel"/>
    <w:tmpl w:val="3F82AAD4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07B9756D"/>
    <w:multiLevelType w:val="multilevel"/>
    <w:tmpl w:val="613837DA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3" w15:restartNumberingAfterBreak="0">
    <w:nsid w:val="13A14E6E"/>
    <w:multiLevelType w:val="multilevel"/>
    <w:tmpl w:val="40AC77AE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1AB5378E"/>
    <w:multiLevelType w:val="multilevel"/>
    <w:tmpl w:val="164018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1DA45534"/>
    <w:multiLevelType w:val="multilevel"/>
    <w:tmpl w:val="FF002A3E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BFF09C8"/>
    <w:multiLevelType w:val="multilevel"/>
    <w:tmpl w:val="EDDCA3C8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2C422396"/>
    <w:multiLevelType w:val="multilevel"/>
    <w:tmpl w:val="EF9CC288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8" w15:restartNumberingAfterBreak="0">
    <w:nsid w:val="2DFD120D"/>
    <w:multiLevelType w:val="multilevel"/>
    <w:tmpl w:val="85D820F2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9" w15:restartNumberingAfterBreak="0">
    <w:nsid w:val="3805668D"/>
    <w:multiLevelType w:val="multilevel"/>
    <w:tmpl w:val="E4064AE0"/>
    <w:lvl w:ilvl="0">
      <w:start w:val="1"/>
      <w:numFmt w:val="bullet"/>
      <w:lvlText w:val="-"/>
      <w:lvlJc w:val="left"/>
      <w:pPr>
        <w:tabs>
          <w:tab w:val="num" w:pos="0"/>
        </w:tabs>
        <w:ind w:left="21" w:hanging="21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0" w15:restartNumberingAfterBreak="0">
    <w:nsid w:val="3C4551C7"/>
    <w:multiLevelType w:val="multilevel"/>
    <w:tmpl w:val="0566626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44D321E3"/>
    <w:multiLevelType w:val="multilevel"/>
    <w:tmpl w:val="5680F92A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2" w15:restartNumberingAfterBreak="0">
    <w:nsid w:val="4E073463"/>
    <w:multiLevelType w:val="multilevel"/>
    <w:tmpl w:val="122C9060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3" w15:restartNumberingAfterBreak="0">
    <w:nsid w:val="5475488A"/>
    <w:multiLevelType w:val="multilevel"/>
    <w:tmpl w:val="5360DDFC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4" w15:restartNumberingAfterBreak="0">
    <w:nsid w:val="5C38294B"/>
    <w:multiLevelType w:val="multilevel"/>
    <w:tmpl w:val="BEF445D0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00E4B4F"/>
    <w:multiLevelType w:val="multilevel"/>
    <w:tmpl w:val="CBB21612"/>
    <w:lvl w:ilvl="0">
      <w:start w:val="1"/>
      <w:numFmt w:val="bullet"/>
      <w:lvlText w:val="-"/>
      <w:lvlJc w:val="left"/>
      <w:pPr>
        <w:tabs>
          <w:tab w:val="num" w:pos="0"/>
        </w:tabs>
        <w:ind w:left="21" w:hanging="21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6" w15:restartNumberingAfterBreak="0">
    <w:nsid w:val="61123C33"/>
    <w:multiLevelType w:val="multilevel"/>
    <w:tmpl w:val="6240B698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7" w15:restartNumberingAfterBreak="0">
    <w:nsid w:val="669A6B16"/>
    <w:multiLevelType w:val="multilevel"/>
    <w:tmpl w:val="FD94A650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9FE019F"/>
    <w:multiLevelType w:val="multilevel"/>
    <w:tmpl w:val="E30E248E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88" w:hanging="11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08" w:hanging="19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28" w:hanging="26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48" w:hanging="334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68" w:hanging="406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88" w:hanging="478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08" w:hanging="550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28" w:hanging="6228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9" w15:restartNumberingAfterBreak="0">
    <w:nsid w:val="6DA651C0"/>
    <w:multiLevelType w:val="multilevel"/>
    <w:tmpl w:val="0930D70E"/>
    <w:lvl w:ilvl="0">
      <w:start w:val="1"/>
      <w:numFmt w:val="bullet"/>
      <w:lvlText w:val="-"/>
      <w:lvlJc w:val="left"/>
      <w:pPr>
        <w:tabs>
          <w:tab w:val="num" w:pos="0"/>
        </w:tabs>
        <w:ind w:left="2" w:hanging="2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90" w:hanging="11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910" w:hanging="19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630" w:hanging="26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50" w:hanging="335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070" w:hanging="407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790" w:hanging="479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10" w:hanging="551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230" w:hanging="623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20" w15:restartNumberingAfterBreak="0">
    <w:nsid w:val="73194E02"/>
    <w:multiLevelType w:val="multilevel"/>
    <w:tmpl w:val="DD2A1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7C62209F"/>
    <w:multiLevelType w:val="multilevel"/>
    <w:tmpl w:val="5C94FF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6"/>
  </w:num>
  <w:num w:numId="4">
    <w:abstractNumId w:val="11"/>
  </w:num>
  <w:num w:numId="5">
    <w:abstractNumId w:val="9"/>
  </w:num>
  <w:num w:numId="6">
    <w:abstractNumId w:val="19"/>
  </w:num>
  <w:num w:numId="7">
    <w:abstractNumId w:val="15"/>
  </w:num>
  <w:num w:numId="8">
    <w:abstractNumId w:val="1"/>
  </w:num>
  <w:num w:numId="9">
    <w:abstractNumId w:val="0"/>
  </w:num>
  <w:num w:numId="10">
    <w:abstractNumId w:val="4"/>
  </w:num>
  <w:num w:numId="11">
    <w:abstractNumId w:val="21"/>
  </w:num>
  <w:num w:numId="12">
    <w:abstractNumId w:val="8"/>
  </w:num>
  <w:num w:numId="13">
    <w:abstractNumId w:val="6"/>
  </w:num>
  <w:num w:numId="14">
    <w:abstractNumId w:val="13"/>
  </w:num>
  <w:num w:numId="15">
    <w:abstractNumId w:val="12"/>
  </w:num>
  <w:num w:numId="16">
    <w:abstractNumId w:val="7"/>
  </w:num>
  <w:num w:numId="17">
    <w:abstractNumId w:val="10"/>
  </w:num>
  <w:num w:numId="18">
    <w:abstractNumId w:val="5"/>
  </w:num>
  <w:num w:numId="19">
    <w:abstractNumId w:val="18"/>
  </w:num>
  <w:num w:numId="20">
    <w:abstractNumId w:val="14"/>
  </w:num>
  <w:num w:numId="21">
    <w:abstractNumId w:val="1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B60"/>
    <w:rsid w:val="00434B60"/>
    <w:rsid w:val="0079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C5E2A"/>
  <w15:docId w15:val="{E9C5F5D5-A51E-496B-8D7D-6BA5B4B1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02B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71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9865C5"/>
    <w:pPr>
      <w:keepNext/>
      <w:keepLines/>
      <w:spacing w:before="280" w:after="80" w:line="276" w:lineRule="auto"/>
      <w:outlineLvl w:val="2"/>
    </w:pPr>
    <w:rPr>
      <w:rFonts w:eastAsia="Times New Roman" w:cs="Times New Roman"/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BE5DFD"/>
    <w:pPr>
      <w:keepNext/>
      <w:jc w:val="center"/>
      <w:outlineLvl w:val="6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F241E3"/>
    <w:rPr>
      <w:sz w:val="20"/>
      <w:szCs w:val="20"/>
    </w:rPr>
  </w:style>
  <w:style w:type="character" w:styleId="a5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character" w:customStyle="1" w:styleId="InternetLink">
    <w:name w:val="Internet Link"/>
    <w:uiPriority w:val="99"/>
    <w:qFormat/>
    <w:rsid w:val="004D578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9865C5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2712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9F3B42"/>
  </w:style>
  <w:style w:type="character" w:customStyle="1" w:styleId="a9">
    <w:name w:val="Нижний колонтитул Знак"/>
    <w:basedOn w:val="a0"/>
    <w:link w:val="aa"/>
    <w:uiPriority w:val="99"/>
    <w:qFormat/>
    <w:rsid w:val="009F3B42"/>
  </w:style>
  <w:style w:type="character" w:customStyle="1" w:styleId="fontstyle01">
    <w:name w:val="fontstyle01"/>
    <w:basedOn w:val="a0"/>
    <w:qFormat/>
    <w:rsid w:val="00CD5FDA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character" w:styleId="ab">
    <w:name w:val="FollowedHyperlink"/>
    <w:basedOn w:val="a0"/>
    <w:uiPriority w:val="99"/>
    <w:semiHidden/>
    <w:unhideWhenUsed/>
    <w:rsid w:val="00DB0C17"/>
    <w:rPr>
      <w:color w:val="954F72" w:themeColor="followedHyperlink"/>
      <w:u w:val="single"/>
    </w:rPr>
  </w:style>
  <w:style w:type="character" w:customStyle="1" w:styleId="ac">
    <w:name w:val="Обычный (веб) Знак"/>
    <w:link w:val="ad"/>
    <w:uiPriority w:val="99"/>
    <w:semiHidden/>
    <w:qFormat/>
    <w:locked/>
    <w:rsid w:val="00DB0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f"/>
    <w:uiPriority w:val="34"/>
    <w:qFormat/>
    <w:locked/>
    <w:rsid w:val="00DB0C17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af0">
    <w:name w:val="Основной текст Знак"/>
    <w:basedOn w:val="a0"/>
    <w:link w:val="af1"/>
    <w:qFormat/>
    <w:rsid w:val="005116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Текст выноски Знак"/>
    <w:basedOn w:val="a0"/>
    <w:link w:val="af3"/>
    <w:uiPriority w:val="99"/>
    <w:semiHidden/>
    <w:qFormat/>
    <w:rsid w:val="00600F8B"/>
    <w:rPr>
      <w:rFonts w:ascii="Tahoma" w:hAnsi="Tahoma" w:cs="Tahoma"/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semiHidden/>
    <w:qFormat/>
    <w:rsid w:val="004E3760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annotation reference"/>
    <w:uiPriority w:val="99"/>
    <w:semiHidden/>
    <w:unhideWhenUsed/>
    <w:qFormat/>
    <w:rsid w:val="004E3760"/>
    <w:rPr>
      <w:sz w:val="16"/>
      <w:szCs w:val="16"/>
    </w:rPr>
  </w:style>
  <w:style w:type="character" w:customStyle="1" w:styleId="af7">
    <w:name w:val="Гипертекстовая ссылка"/>
    <w:basedOn w:val="a0"/>
    <w:uiPriority w:val="99"/>
    <w:qFormat/>
    <w:rsid w:val="004E3760"/>
    <w:rPr>
      <w:b/>
      <w:bCs/>
      <w:color w:val="106BBE"/>
    </w:rPr>
  </w:style>
  <w:style w:type="character" w:customStyle="1" w:styleId="af8">
    <w:name w:val="Тема примечания Знак"/>
    <w:basedOn w:val="af4"/>
    <w:link w:val="af9"/>
    <w:uiPriority w:val="99"/>
    <w:semiHidden/>
    <w:qFormat/>
    <w:rsid w:val="00266F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0">
    <w:name w:val="c0"/>
    <w:basedOn w:val="a0"/>
    <w:qFormat/>
    <w:rsid w:val="00AE14A6"/>
  </w:style>
  <w:style w:type="character" w:customStyle="1" w:styleId="footnotedescriptionChar">
    <w:name w:val="footnote description Char"/>
    <w:link w:val="footnotedescription"/>
    <w:qFormat/>
    <w:rsid w:val="00830BAB"/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mark">
    <w:name w:val="footnote mark"/>
    <w:qFormat/>
    <w:rsid w:val="00830BAB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70">
    <w:name w:val="Заголовок 7 Знак"/>
    <w:basedOn w:val="a0"/>
    <w:link w:val="7"/>
    <w:uiPriority w:val="9"/>
    <w:qFormat/>
    <w:rsid w:val="00BE5DFD"/>
    <w:rPr>
      <w:rFonts w:ascii="Times New Roman" w:eastAsia="Times New Roman" w:hAnsi="Times New Roman" w:cs="Times New Roman"/>
      <w:sz w:val="28"/>
      <w:szCs w:val="28"/>
    </w:rPr>
  </w:style>
  <w:style w:type="character" w:styleId="afa">
    <w:name w:val="Hyperlink"/>
    <w:rPr>
      <w:color w:val="000080"/>
      <w:u w:val="single"/>
    </w:rPr>
  </w:style>
  <w:style w:type="paragraph" w:styleId="afb">
    <w:name w:val="Title"/>
    <w:basedOn w:val="a"/>
    <w:next w:val="af1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1">
    <w:name w:val="Body Text"/>
    <w:basedOn w:val="a"/>
    <w:link w:val="af0"/>
    <w:rsid w:val="005116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List"/>
    <w:basedOn w:val="af1"/>
    <w:rPr>
      <w:rFonts w:cs="Droid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fe">
    <w:name w:val="index heading"/>
    <w:basedOn w:val="afb"/>
  </w:style>
  <w:style w:type="paragraph" w:styleId="a4">
    <w:name w:val="footnote text"/>
    <w:basedOn w:val="a"/>
    <w:link w:val="a3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paragraph" w:styleId="af">
    <w:name w:val="List Paragraph"/>
    <w:basedOn w:val="a"/>
    <w:link w:val="ae"/>
    <w:uiPriority w:val="34"/>
    <w:qFormat/>
    <w:rsid w:val="004D578C"/>
    <w:pPr>
      <w:spacing w:after="200" w:line="276" w:lineRule="auto"/>
      <w:ind w:left="708"/>
    </w:pPr>
    <w:rPr>
      <w:rFonts w:eastAsia="Times New Roman" w:cs="Times New Roman"/>
      <w:lang w:eastAsia="ar-SA"/>
    </w:rPr>
  </w:style>
  <w:style w:type="paragraph" w:styleId="aff">
    <w:name w:val="TOC Heading"/>
    <w:basedOn w:val="1"/>
    <w:next w:val="a"/>
    <w:uiPriority w:val="39"/>
    <w:unhideWhenUsed/>
    <w:qFormat/>
    <w:rsid w:val="00271267"/>
    <w:pPr>
      <w:outlineLvl w:val="9"/>
    </w:pPr>
  </w:style>
  <w:style w:type="paragraph" w:styleId="20">
    <w:name w:val="toc 2"/>
    <w:basedOn w:val="a"/>
    <w:next w:val="a"/>
    <w:autoRedefine/>
    <w:uiPriority w:val="39"/>
    <w:unhideWhenUsed/>
    <w:rsid w:val="00271267"/>
    <w:pPr>
      <w:spacing w:after="100"/>
      <w:ind w:left="220"/>
    </w:pPr>
    <w:rPr>
      <w:rFonts w:eastAsiaTheme="minorEastAsia" w:cs="Times New Roman"/>
    </w:rPr>
  </w:style>
  <w:style w:type="paragraph" w:styleId="13">
    <w:name w:val="toc 1"/>
    <w:basedOn w:val="a"/>
    <w:next w:val="a"/>
    <w:autoRedefine/>
    <w:uiPriority w:val="39"/>
    <w:unhideWhenUsed/>
    <w:rsid w:val="00271267"/>
    <w:pPr>
      <w:spacing w:after="100"/>
    </w:pPr>
    <w:rPr>
      <w:rFonts w:eastAsiaTheme="minorEastAsia" w:cs="Times New Roman"/>
    </w:rPr>
  </w:style>
  <w:style w:type="paragraph" w:styleId="31">
    <w:name w:val="toc 3"/>
    <w:basedOn w:val="a"/>
    <w:next w:val="a"/>
    <w:autoRedefine/>
    <w:uiPriority w:val="39"/>
    <w:unhideWhenUsed/>
    <w:rsid w:val="00271267"/>
    <w:pPr>
      <w:spacing w:after="100"/>
      <w:ind w:left="440"/>
    </w:pPr>
    <w:rPr>
      <w:rFonts w:eastAsiaTheme="minorEastAsia" w:cs="Times New Roman"/>
    </w:rPr>
  </w:style>
  <w:style w:type="paragraph" w:customStyle="1" w:styleId="HeaderandFooter">
    <w:name w:val="Header and Footer"/>
    <w:basedOn w:val="a"/>
    <w:qFormat/>
  </w:style>
  <w:style w:type="paragraph" w:styleId="a8">
    <w:name w:val="header"/>
    <w:basedOn w:val="a"/>
    <w:link w:val="a7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1"/>
    <w:next w:val="a"/>
    <w:link w:val="ac"/>
    <w:autoRedefine/>
    <w:uiPriority w:val="99"/>
    <w:semiHidden/>
    <w:unhideWhenUsed/>
    <w:qFormat/>
    <w:rsid w:val="00DB0C17"/>
    <w:pPr>
      <w:spacing w:line="254" w:lineRule="auto"/>
      <w:outlineLvl w:val="9"/>
    </w:pPr>
    <w:rPr>
      <w:rFonts w:ascii="Times New Roman" w:eastAsia="Times New Roman" w:hAnsi="Times New Roman" w:cs="Times New Roman"/>
      <w:sz w:val="24"/>
      <w:szCs w:val="24"/>
    </w:rPr>
  </w:style>
  <w:style w:type="paragraph" w:styleId="aff0">
    <w:name w:val="No Spacing"/>
    <w:uiPriority w:val="1"/>
    <w:qFormat/>
    <w:rsid w:val="00DB0C17"/>
    <w:rPr>
      <w:rFonts w:eastAsia="Times New Roman" w:cs="Times New Roman"/>
    </w:rPr>
  </w:style>
  <w:style w:type="paragraph" w:customStyle="1" w:styleId="Style5">
    <w:name w:val="Style5"/>
    <w:basedOn w:val="a"/>
    <w:uiPriority w:val="99"/>
    <w:qFormat/>
    <w:rsid w:val="005116FD"/>
    <w:pPr>
      <w:widowControl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</w:rPr>
  </w:style>
  <w:style w:type="paragraph" w:styleId="af3">
    <w:name w:val="Balloon Text"/>
    <w:basedOn w:val="a"/>
    <w:link w:val="af2"/>
    <w:uiPriority w:val="99"/>
    <w:semiHidden/>
    <w:unhideWhenUsed/>
    <w:qFormat/>
    <w:rsid w:val="00600F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annotation text"/>
    <w:basedOn w:val="a"/>
    <w:link w:val="af4"/>
    <w:uiPriority w:val="99"/>
    <w:semiHidden/>
    <w:unhideWhenUsed/>
    <w:rsid w:val="004E3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5"/>
    <w:next w:val="af5"/>
    <w:link w:val="af8"/>
    <w:uiPriority w:val="99"/>
    <w:semiHidden/>
    <w:unhideWhenUsed/>
    <w:qFormat/>
    <w:rsid w:val="00266FBA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f1">
    <w:name w:val="Revision"/>
    <w:uiPriority w:val="99"/>
    <w:semiHidden/>
    <w:qFormat/>
    <w:rsid w:val="00266FBA"/>
  </w:style>
  <w:style w:type="paragraph" w:customStyle="1" w:styleId="Default">
    <w:name w:val="Default"/>
    <w:qFormat/>
    <w:rsid w:val="002B1B7A"/>
    <w:rPr>
      <w:rFonts w:ascii="Times New Roman" w:hAnsi="Times New Roman" w:cs="Times New Roman"/>
      <w:color w:val="000000"/>
      <w:sz w:val="24"/>
      <w:szCs w:val="24"/>
    </w:rPr>
  </w:style>
  <w:style w:type="paragraph" w:customStyle="1" w:styleId="c8">
    <w:name w:val="c8"/>
    <w:basedOn w:val="a"/>
    <w:qFormat/>
    <w:rsid w:val="00AE14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qFormat/>
    <w:rsid w:val="00995D5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notedescription">
    <w:name w:val="footnote description"/>
    <w:next w:val="a"/>
    <w:link w:val="footnotedescriptionChar"/>
    <w:qFormat/>
    <w:rsid w:val="00830BAB"/>
    <w:pPr>
      <w:spacing w:line="259" w:lineRule="auto"/>
      <w:ind w:left="566"/>
    </w:pPr>
    <w:rPr>
      <w:color w:val="000000"/>
      <w:sz w:val="20"/>
      <w:lang w:val="en-US"/>
    </w:rPr>
  </w:style>
  <w:style w:type="paragraph" w:styleId="aff2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sPlusNormal">
    <w:name w:val="ConsPlusNormal"/>
    <w:qFormat/>
    <w:rsid w:val="00877218"/>
    <w:pPr>
      <w:widowControl w:val="0"/>
    </w:pPr>
    <w:rPr>
      <w:rFonts w:ascii="Arial" w:eastAsiaTheme="minorEastAsia" w:hAnsi="Arial" w:cs="Arial"/>
      <w:sz w:val="20"/>
    </w:rPr>
  </w:style>
  <w:style w:type="numbering" w:customStyle="1" w:styleId="aff3">
    <w:name w:val="Без списка"/>
    <w:uiPriority w:val="99"/>
    <w:semiHidden/>
    <w:unhideWhenUsed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4">
    <w:name w:val="Table Grid"/>
    <w:basedOn w:val="a1"/>
    <w:uiPriority w:val="59"/>
    <w:rsid w:val="00986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uiPriority w:val="39"/>
    <w:rsid w:val="00DB0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dgJkV8LymH7X6KMxLGhWb37KHTdu4L3b89SSa+NWSbQ=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Bfb4tx8++mR3qXzvsdDE6UGJRANBoONhHDqdzkzqq3w=</DigestValue>
    </Reference>
  </SignedInfo>
  <SignatureValue>9i0RFodI7/8KkV+VDP4uZ+mZROvWVTRmW3N422Cxm0SVruQogHAmStI2yIv2/CF5
Km91J512Uf1WE6hIadI/Nw==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wviGsSVMSlJz+4FPREgmbomGrlw=</DigestValue>
      </Reference>
      <Reference URI="/word/document.xml?ContentType=application/vnd.openxmlformats-officedocument.wordprocessingml.document.main+xml">
        <DigestMethod Algorithm="http://www.w3.org/2000/09/xmldsig#sha1"/>
        <DigestValue>4J/bt/nRuimcI2C2jyjuPbWqCkw=</DigestValue>
      </Reference>
      <Reference URI="/word/endnotes.xml?ContentType=application/vnd.openxmlformats-officedocument.wordprocessingml.endnotes+xml">
        <DigestMethod Algorithm="http://www.w3.org/2000/09/xmldsig#sha1"/>
        <DigestValue>HBaORBTYIDlguHrkWYJPB1mYvRg=</DigestValue>
      </Reference>
      <Reference URI="/word/fontTable.xml?ContentType=application/vnd.openxmlformats-officedocument.wordprocessingml.fontTable+xml">
        <DigestMethod Algorithm="http://www.w3.org/2000/09/xmldsig#sha1"/>
        <DigestValue>jjwYH6F4X/uahWdFyAE/iUKysIw=</DigestValue>
      </Reference>
      <Reference URI="/word/footer1.xml?ContentType=application/vnd.openxmlformats-officedocument.wordprocessingml.footer+xml">
        <DigestMethod Algorithm="http://www.w3.org/2000/09/xmldsig#sha1"/>
        <DigestValue>tr1WMSHqLJg7E/BSQGZS6dPuZe4=</DigestValue>
      </Reference>
      <Reference URI="/word/footer10.xml?ContentType=application/vnd.openxmlformats-officedocument.wordprocessingml.footer+xml">
        <DigestMethod Algorithm="http://www.w3.org/2000/09/xmldsig#sha1"/>
        <DigestValue>Pq0vhPjZpsRLc3puVCxYN/F+e30=</DigestValue>
      </Reference>
      <Reference URI="/word/footer11.xml?ContentType=application/vnd.openxmlformats-officedocument.wordprocessingml.footer+xml">
        <DigestMethod Algorithm="http://www.w3.org/2000/09/xmldsig#sha1"/>
        <DigestValue>6qxYsWr4ur3qkgJZwYsF00V9SEg=</DigestValue>
      </Reference>
      <Reference URI="/word/footer2.xml?ContentType=application/vnd.openxmlformats-officedocument.wordprocessingml.footer+xml">
        <DigestMethod Algorithm="http://www.w3.org/2000/09/xmldsig#sha1"/>
        <DigestValue>tW/mZWZbsfAskwGty7qZ1iFHfq4=</DigestValue>
      </Reference>
      <Reference URI="/word/footer3.xml?ContentType=application/vnd.openxmlformats-officedocument.wordprocessingml.footer+xml">
        <DigestMethod Algorithm="http://www.w3.org/2000/09/xmldsig#sha1"/>
        <DigestValue>tr1WMSHqLJg7E/BSQGZS6dPuZe4=</DigestValue>
      </Reference>
      <Reference URI="/word/footer4.xml?ContentType=application/vnd.openxmlformats-officedocument.wordprocessingml.footer+xml">
        <DigestMethod Algorithm="http://www.w3.org/2000/09/xmldsig#sha1"/>
        <DigestValue>5gAJpEKrDAL7lEBrvw+YbUbH9CA=</DigestValue>
      </Reference>
      <Reference URI="/word/footer5.xml?ContentType=application/vnd.openxmlformats-officedocument.wordprocessingml.footer+xml">
        <DigestMethod Algorithm="http://www.w3.org/2000/09/xmldsig#sha1"/>
        <DigestValue>tr1WMSHqLJg7E/BSQGZS6dPuZe4=</DigestValue>
      </Reference>
      <Reference URI="/word/footer6.xml?ContentType=application/vnd.openxmlformats-officedocument.wordprocessingml.footer+xml">
        <DigestMethod Algorithm="http://www.w3.org/2000/09/xmldsig#sha1"/>
        <DigestValue>6yY8GkgkM3Olpzrr6HraXu3VQvg=</DigestValue>
      </Reference>
      <Reference URI="/word/footer7.xml?ContentType=application/vnd.openxmlformats-officedocument.wordprocessingml.footer+xml">
        <DigestMethod Algorithm="http://www.w3.org/2000/09/xmldsig#sha1"/>
        <DigestValue>tr1WMSHqLJg7E/BSQGZS6dPuZe4=</DigestValue>
      </Reference>
      <Reference URI="/word/footer8.xml?ContentType=application/vnd.openxmlformats-officedocument.wordprocessingml.footer+xml">
        <DigestMethod Algorithm="http://www.w3.org/2000/09/xmldsig#sha1"/>
        <DigestValue>5eH6whqnraHzlCmClIsEZTNZjX8=</DigestValue>
      </Reference>
      <Reference URI="/word/footer9.xml?ContentType=application/vnd.openxmlformats-officedocument.wordprocessingml.footer+xml">
        <DigestMethod Algorithm="http://www.w3.org/2000/09/xmldsig#sha1"/>
        <DigestValue>6qxYsWr4ur3qkgJZwYsF00V9SEg=</DigestValue>
      </Reference>
      <Reference URI="/word/footnotes.xml?ContentType=application/vnd.openxmlformats-officedocument.wordprocessingml.footnotes+xml">
        <DigestMethod Algorithm="http://www.w3.org/2000/09/xmldsig#sha1"/>
        <DigestValue>6Hi1Cpgs1/AdeRauyla44BNlkso=</DigestValue>
      </Reference>
      <Reference URI="/word/numbering.xml?ContentType=application/vnd.openxmlformats-officedocument.wordprocessingml.numbering+xml">
        <DigestMethod Algorithm="http://www.w3.org/2000/09/xmldsig#sha1"/>
        <DigestValue>0wYQ9LPd+RRYfKKtyqGxG174/+o=</DigestValue>
      </Reference>
      <Reference URI="/word/settings.xml?ContentType=application/vnd.openxmlformats-officedocument.wordprocessingml.settings+xml">
        <DigestMethod Algorithm="http://www.w3.org/2000/09/xmldsig#sha1"/>
        <DigestValue>X3nVz8HsyC7OfDASHvRgkhUxhug=</DigestValue>
      </Reference>
      <Reference URI="/word/styles.xml?ContentType=application/vnd.openxmlformats-officedocument.wordprocessingml.styles+xml">
        <DigestMethod Algorithm="http://www.w3.org/2000/09/xmldsig#sha1"/>
        <DigestValue>UNPnxN6UFD3geHllesIRlqwMWFw=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2025-06-03T11:33:34Z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2025-06-03T11:33:34Z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jXFNZX9LsNiV7UpFM6p8WNqy9yw==">CgMxLjAyCGguZ2pkZ3hzMgloLjMwajB6bGwyCWguMWZvYjl0ZTgAciExaG5TQ2RpR0RKb1dnbmpmbTlWUEpRT2h0Q3JCb2Iwdl8=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24</Pages>
  <Words>4356</Words>
  <Characters>24832</Characters>
  <Application>Microsoft Office Word</Application>
  <DocSecurity>0</DocSecurity>
  <Lines>206</Lines>
  <Paragraphs>58</Paragraphs>
  <ScaleCrop>false</ScaleCrop>
  <Company/>
  <LinksUpToDate>false</LinksUpToDate>
  <CharactersWithSpaces>29130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Админ</cp:lastModifiedBy>
  <cp:revision>16</cp:revision>
  <dcterms:created xsi:type="dcterms:W3CDTF">2023-03-09T07:41:00Z</dcterms:created>
  <dcterms:modified xsi:type="dcterms:W3CDTF">2025-05-27T08:17:00Z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