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DC6" w:rsidRPr="00A01D2B" w:rsidRDefault="00452DC6" w:rsidP="00452DC6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452DC6" w:rsidRPr="00A01D2B" w:rsidRDefault="00452DC6" w:rsidP="00452DC6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452DC6" w:rsidRPr="00A01D2B" w:rsidRDefault="00452DC6" w:rsidP="00452DC6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452DC6" w:rsidRPr="00A01D2B" w:rsidRDefault="00452DC6" w:rsidP="00452DC6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452DC6" w:rsidRDefault="00452DC6" w:rsidP="00452DC6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452DC6" w:rsidRDefault="00452DC6" w:rsidP="00452DC6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452DC6" w:rsidRDefault="00452DC6" w:rsidP="00452DC6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452DC6" w:rsidRDefault="00452DC6" w:rsidP="00452DC6"/>
    <w:p w:rsidR="00452DC6" w:rsidRPr="00D14EDB" w:rsidRDefault="00452DC6" w:rsidP="00452DC6">
      <w:pPr>
        <w:spacing w:line="240" w:lineRule="auto"/>
        <w:rPr>
          <w:sz w:val="24"/>
          <w:szCs w:val="24"/>
          <w:lang w:eastAsia="ru-RU"/>
        </w:rPr>
      </w:pPr>
    </w:p>
    <w:p w:rsidR="00452DC6" w:rsidRDefault="00452DC6" w:rsidP="00452DC6"/>
    <w:p w:rsidR="00452DC6" w:rsidRDefault="00452DC6" w:rsidP="00452DC6"/>
    <w:p w:rsidR="00452DC6" w:rsidRDefault="00452DC6" w:rsidP="00452DC6">
      <w:pPr>
        <w:spacing w:line="360" w:lineRule="auto"/>
      </w:pPr>
    </w:p>
    <w:p w:rsidR="00452DC6" w:rsidRDefault="00452DC6" w:rsidP="00452DC6">
      <w:pPr>
        <w:spacing w:line="360" w:lineRule="auto"/>
      </w:pPr>
    </w:p>
    <w:p w:rsidR="00452DC6" w:rsidRDefault="00452DC6" w:rsidP="00452DC6">
      <w:pPr>
        <w:spacing w:line="360" w:lineRule="auto"/>
      </w:pPr>
    </w:p>
    <w:p w:rsidR="00452DC6" w:rsidRPr="007C3204" w:rsidRDefault="00452DC6" w:rsidP="00F9074C">
      <w:pPr>
        <w:pStyle w:val="-1"/>
        <w:pageBreakBefore w:val="0"/>
        <w:suppressAutoHyphens w:val="0"/>
        <w:spacing w:after="0" w:line="24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452DC6" w:rsidRDefault="00452DC6" w:rsidP="00F9074C">
      <w:pPr>
        <w:spacing w:line="24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452DC6" w:rsidRPr="008F1D7A" w:rsidRDefault="00452DC6" w:rsidP="00F9074C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ОГСЭ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Безопасность жизнедеятельности</w:t>
      </w:r>
      <w:r w:rsidRPr="008F1D7A">
        <w:rPr>
          <w:b/>
          <w:sz w:val="28"/>
          <w:szCs w:val="28"/>
        </w:rPr>
        <w:t>»</w:t>
      </w:r>
    </w:p>
    <w:p w:rsidR="00452DC6" w:rsidRPr="00C86C57" w:rsidRDefault="00452DC6" w:rsidP="00F9074C">
      <w:pPr>
        <w:spacing w:line="24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452DC6" w:rsidRPr="007C3204" w:rsidRDefault="00452DC6" w:rsidP="00F9074C">
      <w:pPr>
        <w:spacing w:line="24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452DC6" w:rsidRDefault="00452DC6" w:rsidP="00F9074C">
      <w:pPr>
        <w:spacing w:line="240" w:lineRule="auto"/>
        <w:jc w:val="center"/>
        <w:rPr>
          <w:b/>
          <w:color w:val="000000"/>
          <w:sz w:val="28"/>
        </w:rPr>
      </w:pPr>
      <w:r w:rsidRPr="009575F8">
        <w:rPr>
          <w:b/>
          <w:color w:val="000000"/>
          <w:sz w:val="28"/>
        </w:rPr>
        <w:t>38.02.07 «Банковское дело»</w:t>
      </w:r>
    </w:p>
    <w:p w:rsidR="00452DC6" w:rsidRPr="000272B2" w:rsidRDefault="00452DC6" w:rsidP="00F9074C">
      <w:pPr>
        <w:spacing w:line="240" w:lineRule="auto"/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452DC6" w:rsidRPr="00241B0F" w:rsidRDefault="00452DC6" w:rsidP="00452DC6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452DC6" w:rsidRPr="00E934EB" w:rsidRDefault="00452DC6" w:rsidP="00452DC6">
      <w:pPr>
        <w:rPr>
          <w:b/>
        </w:rPr>
      </w:pPr>
    </w:p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Default="00452DC6" w:rsidP="00452DC6"/>
    <w:p w:rsidR="00452DC6" w:rsidRPr="00240E4A" w:rsidRDefault="00452DC6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452DC6" w:rsidRPr="00D553E6" w:rsidRDefault="0073658E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452DC6">
        <w:rPr>
          <w:sz w:val="28"/>
          <w:szCs w:val="28"/>
        </w:rPr>
        <w:t xml:space="preserve"> г.</w:t>
      </w:r>
    </w:p>
    <w:p w:rsidR="00452DC6" w:rsidRDefault="00452DC6" w:rsidP="00452DC6">
      <w:pPr>
        <w:jc w:val="center"/>
        <w:rPr>
          <w:rFonts w:ascii="SchoolBook" w:hAnsi="SchoolBook"/>
          <w:b/>
          <w:spacing w:val="10"/>
        </w:rPr>
      </w:pPr>
    </w:p>
    <w:p w:rsidR="00F9074C" w:rsidRDefault="00F9074C" w:rsidP="00452DC6">
      <w:pPr>
        <w:jc w:val="center"/>
        <w:rPr>
          <w:rFonts w:ascii="SchoolBook" w:hAnsi="SchoolBook"/>
          <w:b/>
          <w:spacing w:val="10"/>
        </w:rPr>
      </w:pPr>
    </w:p>
    <w:p w:rsidR="00F9074C" w:rsidRDefault="00F9074C" w:rsidP="00452DC6">
      <w:pPr>
        <w:jc w:val="center"/>
        <w:rPr>
          <w:rFonts w:ascii="SchoolBook" w:hAnsi="SchoolBook"/>
          <w:b/>
          <w:spacing w:val="10"/>
        </w:rPr>
      </w:pPr>
    </w:p>
    <w:p w:rsidR="00F9074C" w:rsidRDefault="00F9074C" w:rsidP="00452DC6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452DC6" w:rsidRPr="00DD3FBA" w:rsidTr="00A626F6">
        <w:tc>
          <w:tcPr>
            <w:tcW w:w="6946" w:type="dxa"/>
          </w:tcPr>
          <w:p w:rsidR="00452DC6" w:rsidRPr="00A01D2B" w:rsidRDefault="00452DC6" w:rsidP="00F9074C">
            <w:pPr>
              <w:tabs>
                <w:tab w:val="left" w:pos="3168"/>
              </w:tabs>
              <w:spacing w:line="24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452DC6" w:rsidRPr="00A01D2B" w:rsidRDefault="00452DC6" w:rsidP="00F9074C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452DC6" w:rsidRPr="00A01D2B" w:rsidRDefault="00452DC6" w:rsidP="00F907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452DC6" w:rsidRPr="00A01D2B" w:rsidRDefault="0073658E" w:rsidP="00F9074C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 5</w:t>
            </w:r>
            <w:r w:rsidR="00452DC6"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 xml:space="preserve">07 февраля </w:t>
            </w:r>
            <w:r w:rsidR="00452DC6" w:rsidRPr="00A01D2B">
              <w:rPr>
                <w:bCs/>
                <w:sz w:val="24"/>
                <w:u w:val="single"/>
              </w:rPr>
              <w:t>202</w:t>
            </w:r>
            <w:r>
              <w:rPr>
                <w:bCs/>
                <w:sz w:val="24"/>
                <w:u w:val="single"/>
              </w:rPr>
              <w:t>5</w:t>
            </w:r>
            <w:r w:rsidR="00452DC6">
              <w:rPr>
                <w:bCs/>
                <w:sz w:val="24"/>
              </w:rPr>
              <w:t xml:space="preserve"> </w:t>
            </w:r>
            <w:r w:rsidR="00452DC6" w:rsidRPr="00A01D2B">
              <w:rPr>
                <w:bCs/>
                <w:sz w:val="24"/>
              </w:rPr>
              <w:t xml:space="preserve"> года</w:t>
            </w:r>
          </w:p>
          <w:p w:rsidR="00452DC6" w:rsidRPr="00A01D2B" w:rsidRDefault="00452DC6" w:rsidP="00F9074C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452DC6" w:rsidRPr="00A01D2B" w:rsidRDefault="00452DC6" w:rsidP="00F9074C">
            <w:pPr>
              <w:pStyle w:val="10"/>
              <w:suppressAutoHyphens w:val="0"/>
              <w:spacing w:line="24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</w:t>
            </w:r>
            <w:r w:rsidR="0073658E">
              <w:rPr>
                <w:bCs/>
                <w:szCs w:val="20"/>
              </w:rPr>
              <w:t xml:space="preserve"> </w:t>
            </w:r>
            <w:r w:rsidRPr="00A01D2B">
              <w:rPr>
                <w:bCs/>
                <w:szCs w:val="20"/>
              </w:rPr>
              <w:t>Б. Рыбальченко</w:t>
            </w:r>
          </w:p>
        </w:tc>
        <w:tc>
          <w:tcPr>
            <w:tcW w:w="3260" w:type="dxa"/>
          </w:tcPr>
          <w:p w:rsidR="00452DC6" w:rsidRPr="00A01D2B" w:rsidRDefault="00452DC6" w:rsidP="00F9074C">
            <w:pPr>
              <w:spacing w:line="24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452DC6" w:rsidRPr="00A01D2B" w:rsidRDefault="0073658E" w:rsidP="00F9074C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Зам. директора по У</w:t>
            </w:r>
            <w:r w:rsidR="00452DC6" w:rsidRPr="00A01D2B">
              <w:rPr>
                <w:bCs/>
                <w:color w:val="000000"/>
                <w:sz w:val="24"/>
              </w:rPr>
              <w:t>МР</w:t>
            </w:r>
          </w:p>
          <w:p w:rsidR="00452DC6" w:rsidRPr="00A01D2B" w:rsidRDefault="00452DC6" w:rsidP="00F9074C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452DC6" w:rsidRPr="00A01D2B" w:rsidRDefault="00452DC6" w:rsidP="00F9074C">
            <w:pPr>
              <w:spacing w:line="240" w:lineRule="auto"/>
              <w:jc w:val="right"/>
              <w:rPr>
                <w:bCs/>
                <w:color w:val="000000"/>
                <w:sz w:val="24"/>
              </w:rPr>
            </w:pPr>
          </w:p>
          <w:p w:rsidR="00452DC6" w:rsidRPr="00A01D2B" w:rsidRDefault="0073658E" w:rsidP="00DF3E61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</w:t>
            </w:r>
            <w:r w:rsidR="00DF3E61">
              <w:rPr>
                <w:bCs/>
                <w:color w:val="000000"/>
                <w:sz w:val="24"/>
                <w:u w:val="single"/>
              </w:rPr>
              <w:t>28</w:t>
            </w:r>
            <w:bookmarkStart w:id="1" w:name="_GoBack"/>
            <w:bookmarkEnd w:id="1"/>
            <w:r w:rsidR="00452DC6"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02</w:t>
            </w:r>
            <w:r w:rsidR="00452DC6"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5</w:t>
            </w:r>
            <w:r w:rsidR="00452DC6"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452DC6" w:rsidRPr="00DD3FBA" w:rsidRDefault="00452DC6" w:rsidP="00452DC6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452DC6" w:rsidRDefault="00452DC6" w:rsidP="00452DC6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452DC6" w:rsidRPr="00F166FE" w:rsidRDefault="00452DC6" w:rsidP="00452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F9074C">
        <w:rPr>
          <w:sz w:val="28"/>
          <w:szCs w:val="28"/>
          <w:lang w:eastAsia="ru-RU"/>
        </w:rPr>
        <w:t>СГ</w:t>
      </w:r>
      <w:r w:rsidRPr="00F166FE">
        <w:rPr>
          <w:sz w:val="28"/>
          <w:szCs w:val="28"/>
          <w:lang w:eastAsia="ru-RU"/>
        </w:rPr>
        <w:t xml:space="preserve">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9575F8">
        <w:rPr>
          <w:sz w:val="28"/>
          <w:szCs w:val="28"/>
          <w:lang w:eastAsia="ru-RU"/>
        </w:rPr>
        <w:t>38.02.07 «Банковское дело»</w:t>
      </w:r>
      <w:r w:rsidRPr="00F166FE">
        <w:rPr>
          <w:sz w:val="28"/>
          <w:szCs w:val="28"/>
          <w:lang w:eastAsia="ru-RU"/>
        </w:rPr>
        <w:t>, утвержденного Приказо</w:t>
      </w:r>
      <w:r w:rsidR="00F9074C">
        <w:rPr>
          <w:sz w:val="28"/>
          <w:szCs w:val="28"/>
          <w:lang w:eastAsia="ru-RU"/>
        </w:rPr>
        <w:t>м Минпросвещения России от 14</w:t>
      </w:r>
      <w:r>
        <w:rPr>
          <w:sz w:val="28"/>
          <w:szCs w:val="28"/>
          <w:lang w:eastAsia="ru-RU"/>
        </w:rPr>
        <w:t xml:space="preserve">.11.2023 №856 </w:t>
      </w:r>
      <w:r w:rsidRPr="001B5F84">
        <w:rPr>
          <w:sz w:val="28"/>
          <w:szCs w:val="28"/>
          <w:lang w:eastAsia="ru-RU"/>
        </w:rPr>
        <w:t>(ред. от 03.07.2024 №464) «Об утверждении федерального государственного образовательного стандарта среднего профессионального образ</w:t>
      </w:r>
      <w:r w:rsidR="00814908">
        <w:rPr>
          <w:sz w:val="28"/>
          <w:szCs w:val="28"/>
          <w:lang w:eastAsia="ru-RU"/>
        </w:rPr>
        <w:t>ования по специальности 38.02.07</w:t>
      </w:r>
      <w:r w:rsidRPr="001B5F84">
        <w:rPr>
          <w:sz w:val="28"/>
          <w:szCs w:val="28"/>
          <w:lang w:eastAsia="ru-RU"/>
        </w:rPr>
        <w:t xml:space="preserve"> </w:t>
      </w:r>
      <w:r w:rsidR="00814908" w:rsidRPr="009575F8">
        <w:rPr>
          <w:sz w:val="28"/>
          <w:szCs w:val="28"/>
          <w:lang w:eastAsia="ru-RU"/>
        </w:rPr>
        <w:t>«Банковское дело»</w:t>
      </w:r>
      <w:r w:rsidR="00814908">
        <w:rPr>
          <w:sz w:val="28"/>
          <w:szCs w:val="28"/>
          <w:lang w:eastAsia="ru-RU"/>
        </w:rPr>
        <w:t xml:space="preserve">. </w:t>
      </w: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452DC6" w:rsidRPr="00F166FE" w:rsidRDefault="00452DC6" w:rsidP="00452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452DC6" w:rsidRPr="00F166FE" w:rsidRDefault="00452DC6" w:rsidP="00452DC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452DC6" w:rsidRPr="00F166FE" w:rsidRDefault="00452DC6" w:rsidP="00452DC6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452DC6" w:rsidRPr="00F166FE" w:rsidRDefault="00452DC6" w:rsidP="00452DC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452DC6" w:rsidRPr="00F166FE" w:rsidRDefault="00452DC6" w:rsidP="00452DC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="00AE5818" w:rsidRPr="00F166FE">
        <w:rPr>
          <w:color w:val="000000"/>
          <w:sz w:val="28"/>
          <w:szCs w:val="28"/>
        </w:rPr>
        <w:t xml:space="preserve">высшей квалификационной категории </w:t>
      </w:r>
      <w:r w:rsidR="00AE5818">
        <w:rPr>
          <w:color w:val="000000"/>
          <w:sz w:val="28"/>
          <w:szCs w:val="28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452DC6" w:rsidRPr="00F166FE" w:rsidRDefault="00452DC6" w:rsidP="00452DC6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452DC6" w:rsidRPr="00F166FE" w:rsidRDefault="00452DC6" w:rsidP="00452DC6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452DC6" w:rsidRPr="00F166FE" w:rsidRDefault="00452DC6" w:rsidP="00452DC6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452DC6" w:rsidRPr="00F166FE" w:rsidRDefault="00452DC6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452DC6" w:rsidRPr="00F166FE" w:rsidRDefault="00452DC6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452DC6" w:rsidRPr="00F166FE" w:rsidRDefault="00452DC6" w:rsidP="00452DC6">
      <w:pPr>
        <w:tabs>
          <w:tab w:val="left" w:pos="3168"/>
        </w:tabs>
        <w:jc w:val="both"/>
        <w:rPr>
          <w:sz w:val="28"/>
          <w:szCs w:val="28"/>
        </w:rPr>
      </w:pPr>
    </w:p>
    <w:p w:rsidR="00452DC6" w:rsidRPr="00F166FE" w:rsidRDefault="00452DC6" w:rsidP="00452DC6">
      <w:pPr>
        <w:tabs>
          <w:tab w:val="left" w:pos="4256"/>
        </w:tabs>
        <w:rPr>
          <w:sz w:val="28"/>
          <w:szCs w:val="28"/>
        </w:rPr>
      </w:pPr>
    </w:p>
    <w:p w:rsidR="00452DC6" w:rsidRPr="00A01D2B" w:rsidRDefault="00452DC6" w:rsidP="00452DC6">
      <w:pPr>
        <w:tabs>
          <w:tab w:val="left" w:pos="3168"/>
        </w:tabs>
        <w:rPr>
          <w:sz w:val="24"/>
          <w:szCs w:val="24"/>
        </w:rPr>
      </w:pPr>
    </w:p>
    <w:p w:rsidR="00452DC6" w:rsidRPr="00A01D2B" w:rsidRDefault="00452DC6" w:rsidP="00452DC6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52DC6" w:rsidRDefault="00452DC6" w:rsidP="00452DC6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452DC6" w:rsidRDefault="00452DC6" w:rsidP="00452DC6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452DC6" w:rsidRPr="004E6814" w:rsidRDefault="00452DC6" w:rsidP="00452DC6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452DC6" w:rsidRPr="004E6814" w:rsidRDefault="00452DC6" w:rsidP="00452DC6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452DC6" w:rsidRPr="004E6814" w:rsidRDefault="00452DC6" w:rsidP="00452DC6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452DC6" w:rsidRPr="004E6814" w:rsidTr="00A626F6">
        <w:tc>
          <w:tcPr>
            <w:tcW w:w="9639" w:type="dxa"/>
            <w:shd w:val="clear" w:color="auto" w:fill="auto"/>
          </w:tcPr>
          <w:p w:rsidR="00452DC6" w:rsidRPr="004E6814" w:rsidRDefault="00452DC6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452DC6" w:rsidRPr="004E6814" w:rsidRDefault="00452DC6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452DC6" w:rsidRPr="004E6814" w:rsidTr="00A626F6">
        <w:tc>
          <w:tcPr>
            <w:tcW w:w="9639" w:type="dxa"/>
            <w:shd w:val="clear" w:color="auto" w:fill="auto"/>
          </w:tcPr>
          <w:p w:rsidR="00452DC6" w:rsidRPr="004E6814" w:rsidRDefault="00452DC6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452DC6" w:rsidRPr="004E6814" w:rsidRDefault="00452DC6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452DC6" w:rsidRPr="004E6814" w:rsidRDefault="00452DC6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452DC6" w:rsidRPr="004E6814" w:rsidRDefault="00452DC6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452DC6" w:rsidRPr="004E6814" w:rsidTr="00A626F6">
        <w:tc>
          <w:tcPr>
            <w:tcW w:w="9639" w:type="dxa"/>
            <w:shd w:val="clear" w:color="auto" w:fill="auto"/>
          </w:tcPr>
          <w:p w:rsidR="00452DC6" w:rsidRPr="004E6814" w:rsidRDefault="00452DC6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452DC6" w:rsidRPr="004E6814" w:rsidRDefault="00452DC6" w:rsidP="00A626F6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452DC6" w:rsidRPr="004E6814" w:rsidRDefault="00452DC6" w:rsidP="00A626F6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52DC6" w:rsidRPr="004E6814" w:rsidRDefault="00452DC6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452DC6" w:rsidRPr="004E6814" w:rsidRDefault="00452DC6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452DC6" w:rsidRPr="004E6814" w:rsidTr="00A626F6">
        <w:tc>
          <w:tcPr>
            <w:tcW w:w="9639" w:type="dxa"/>
            <w:shd w:val="clear" w:color="auto" w:fill="auto"/>
          </w:tcPr>
          <w:p w:rsidR="00452DC6" w:rsidRPr="004E6814" w:rsidRDefault="00452DC6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452DC6" w:rsidRPr="004E6814" w:rsidRDefault="00452DC6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452DC6" w:rsidRPr="004E6814" w:rsidRDefault="00452DC6" w:rsidP="00452DC6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452DC6" w:rsidRPr="00A01D2B" w:rsidRDefault="00452DC6" w:rsidP="00452DC6">
      <w:pPr>
        <w:pStyle w:val="10"/>
        <w:suppressLineNumbers/>
        <w:jc w:val="center"/>
        <w:rPr>
          <w:b/>
        </w:rPr>
      </w:pPr>
    </w:p>
    <w:p w:rsidR="00452DC6" w:rsidRPr="00F9074C" w:rsidRDefault="00452DC6" w:rsidP="00452DC6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  <w:sz w:val="28"/>
        </w:rPr>
      </w:pPr>
      <w:r w:rsidRPr="00A01D2B">
        <w:rPr>
          <w:rStyle w:val="2"/>
          <w:b/>
          <w:lang w:val="en-US"/>
        </w:rPr>
        <w:br w:type="page"/>
      </w:r>
      <w:r w:rsidRPr="00F9074C">
        <w:rPr>
          <w:b/>
          <w:caps/>
          <w:sz w:val="28"/>
        </w:rPr>
        <w:lastRenderedPageBreak/>
        <w:t>паспорт ПРОГРАММЫ УЧЕБНОЙ ДИСЦИПЛИНЫ</w:t>
      </w:r>
    </w:p>
    <w:p w:rsidR="00452DC6" w:rsidRPr="00F9074C" w:rsidRDefault="00452DC6" w:rsidP="00452DC6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  <w:sz w:val="28"/>
        </w:rPr>
      </w:pPr>
      <w:r w:rsidRPr="00F9074C">
        <w:rPr>
          <w:b/>
          <w:caps/>
          <w:sz w:val="28"/>
        </w:rPr>
        <w:t xml:space="preserve"> </w:t>
      </w:r>
    </w:p>
    <w:p w:rsidR="00452DC6" w:rsidRPr="00F9074C" w:rsidRDefault="00452DC6" w:rsidP="00452DC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4"/>
        </w:rPr>
      </w:pPr>
      <w:r w:rsidRPr="00F9074C">
        <w:rPr>
          <w:b/>
          <w:sz w:val="28"/>
          <w:szCs w:val="24"/>
        </w:rPr>
        <w:t>1.1. Область применения рабочей программы.</w:t>
      </w:r>
    </w:p>
    <w:p w:rsidR="00452DC6" w:rsidRPr="00F9074C" w:rsidRDefault="00452DC6" w:rsidP="00452DC6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F9074C">
        <w:rPr>
          <w:sz w:val="28"/>
          <w:szCs w:val="24"/>
          <w:lang w:eastAsia="ru-RU"/>
        </w:rPr>
        <w:t xml:space="preserve">Рабочая программа учебной дисциплины </w:t>
      </w:r>
      <w:r w:rsidR="00F9074C" w:rsidRPr="00F9074C">
        <w:rPr>
          <w:sz w:val="32"/>
          <w:szCs w:val="28"/>
          <w:lang w:eastAsia="ru-RU"/>
        </w:rPr>
        <w:t xml:space="preserve">СГ.03 </w:t>
      </w:r>
      <w:r w:rsidRPr="00F9074C">
        <w:rPr>
          <w:sz w:val="28"/>
          <w:szCs w:val="24"/>
          <w:lang w:eastAsia="ru-RU"/>
        </w:rPr>
        <w:t xml:space="preserve">«Безопасность жизнедеятельности» является частью программы подготовки специалистов среднего звена по специальности </w:t>
      </w:r>
      <w:r w:rsidRPr="00F9074C">
        <w:rPr>
          <w:sz w:val="28"/>
          <w:szCs w:val="24"/>
        </w:rPr>
        <w:t>38.02.07 «Банковское дело»</w:t>
      </w:r>
    </w:p>
    <w:p w:rsidR="00452DC6" w:rsidRPr="00F9074C" w:rsidRDefault="00452DC6" w:rsidP="00452DC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  <w:r w:rsidRPr="00F9074C">
        <w:rPr>
          <w:sz w:val="28"/>
          <w:szCs w:val="24"/>
          <w:lang w:eastAsia="ru-RU"/>
        </w:rPr>
        <w:t xml:space="preserve">Рабочая программа предназначена для студентов </w:t>
      </w:r>
      <w:r w:rsidRPr="00F9074C">
        <w:rPr>
          <w:color w:val="000000"/>
          <w:sz w:val="28"/>
          <w:szCs w:val="24"/>
          <w:lang w:eastAsia="ru-RU"/>
        </w:rPr>
        <w:t>очной формы</w:t>
      </w:r>
      <w:r w:rsidRPr="00F9074C">
        <w:rPr>
          <w:sz w:val="28"/>
          <w:szCs w:val="24"/>
          <w:lang w:eastAsia="ru-RU"/>
        </w:rPr>
        <w:t xml:space="preserve"> обучения.</w:t>
      </w:r>
    </w:p>
    <w:p w:rsidR="00452DC6" w:rsidRPr="00F9074C" w:rsidRDefault="00452DC6" w:rsidP="00452DC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</w:p>
    <w:p w:rsidR="00452DC6" w:rsidRPr="00F9074C" w:rsidRDefault="00452DC6" w:rsidP="00452DC6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4"/>
        </w:rPr>
      </w:pPr>
      <w:r w:rsidRPr="00F9074C">
        <w:rPr>
          <w:b/>
          <w:sz w:val="28"/>
          <w:szCs w:val="24"/>
        </w:rPr>
        <w:t>1.2. Место учебной дисциплины в структуре образовательной программы.</w:t>
      </w:r>
      <w:r w:rsidRPr="00F9074C">
        <w:rPr>
          <w:sz w:val="28"/>
          <w:szCs w:val="24"/>
        </w:rPr>
        <w:t xml:space="preserve">  </w:t>
      </w:r>
    </w:p>
    <w:p w:rsidR="00452DC6" w:rsidRPr="00F9074C" w:rsidRDefault="00452DC6" w:rsidP="00452DC6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F9074C">
        <w:rPr>
          <w:sz w:val="28"/>
          <w:szCs w:val="24"/>
        </w:rPr>
        <w:t xml:space="preserve">Учебная дисциплина </w:t>
      </w:r>
      <w:r w:rsidR="00F9074C" w:rsidRPr="00F9074C">
        <w:rPr>
          <w:sz w:val="32"/>
          <w:szCs w:val="28"/>
          <w:lang w:eastAsia="ru-RU"/>
        </w:rPr>
        <w:t xml:space="preserve">СГ.03 </w:t>
      </w:r>
      <w:r w:rsidRPr="00F9074C">
        <w:rPr>
          <w:sz w:val="28"/>
          <w:szCs w:val="24"/>
        </w:rPr>
        <w:t>«Безопасность жизнедеятельности» относится к общепрофессиональному циклу,</w:t>
      </w:r>
      <w:r w:rsidRPr="00F9074C">
        <w:rPr>
          <w:color w:val="000000"/>
          <w:sz w:val="28"/>
          <w:szCs w:val="24"/>
        </w:rPr>
        <w:t xml:space="preserve"> является базовой частью ОПОП по специальности </w:t>
      </w:r>
      <w:r w:rsidRPr="00F9074C">
        <w:rPr>
          <w:sz w:val="28"/>
          <w:szCs w:val="24"/>
          <w:lang w:eastAsia="ru-RU"/>
        </w:rPr>
        <w:t xml:space="preserve">38.02.07 «Банковское дело» </w:t>
      </w:r>
      <w:r w:rsidRPr="00F9074C">
        <w:rPr>
          <w:color w:val="000000"/>
          <w:sz w:val="28"/>
          <w:szCs w:val="24"/>
        </w:rPr>
        <w:t>изучается в четвертом семестре.</w:t>
      </w:r>
    </w:p>
    <w:p w:rsidR="00452DC6" w:rsidRPr="00F9074C" w:rsidRDefault="00452DC6" w:rsidP="00452DC6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4"/>
        </w:rPr>
      </w:pPr>
    </w:p>
    <w:p w:rsidR="00452DC6" w:rsidRPr="00F9074C" w:rsidRDefault="00452DC6" w:rsidP="00452DC6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4"/>
        </w:rPr>
      </w:pPr>
      <w:r w:rsidRPr="00F9074C">
        <w:rPr>
          <w:sz w:val="28"/>
          <w:szCs w:val="24"/>
        </w:rPr>
        <w:t xml:space="preserve">  </w:t>
      </w:r>
      <w:r w:rsidRPr="00F9074C">
        <w:rPr>
          <w:b/>
          <w:sz w:val="28"/>
          <w:szCs w:val="24"/>
        </w:rPr>
        <w:t xml:space="preserve">1.3. Цели и задачи дисциплины – требования к результатам освоения дисциплины. </w:t>
      </w:r>
    </w:p>
    <w:p w:rsidR="00452DC6" w:rsidRPr="00F9074C" w:rsidRDefault="00452DC6" w:rsidP="00452DC6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4"/>
        </w:rPr>
      </w:pPr>
      <w:r w:rsidRPr="00F9074C">
        <w:rPr>
          <w:sz w:val="28"/>
          <w:szCs w:val="24"/>
        </w:rPr>
        <w:t xml:space="preserve">В результате изучения учебной дисциплины </w:t>
      </w:r>
      <w:r w:rsidR="00F9074C" w:rsidRPr="00F9074C">
        <w:rPr>
          <w:sz w:val="32"/>
          <w:szCs w:val="28"/>
          <w:lang w:eastAsia="ru-RU"/>
        </w:rPr>
        <w:t xml:space="preserve">СГ.03 </w:t>
      </w:r>
      <w:r w:rsidRPr="00F9074C">
        <w:rPr>
          <w:sz w:val="28"/>
          <w:szCs w:val="24"/>
        </w:rPr>
        <w:t>«Безопасность жизнедеятельности» обучающийся должен:</w:t>
      </w:r>
    </w:p>
    <w:p w:rsidR="00452DC6" w:rsidRPr="00A01D2B" w:rsidRDefault="00452DC6" w:rsidP="00452DC6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452DC6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C6" w:rsidRPr="00A01D2B" w:rsidRDefault="00452DC6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C6" w:rsidRPr="00A01D2B" w:rsidRDefault="00452DC6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C6" w:rsidRPr="00A01D2B" w:rsidRDefault="00452DC6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452DC6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C6" w:rsidRPr="00A01D2B" w:rsidRDefault="00452DC6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Применять профессиональные знания в ходе исполнения обязанностей военной службы на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воинских должностях в соответствии с полученной специальностью.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452DC6" w:rsidRPr="00A01D2B" w:rsidRDefault="00452DC6" w:rsidP="009C7F4A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Основные виды вооружения, военной техники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452DC6" w:rsidRPr="00A01D2B" w:rsidRDefault="00452DC6" w:rsidP="009C7F4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452DC6" w:rsidRDefault="00452DC6" w:rsidP="00452DC6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452DC6" w:rsidRPr="00F9074C" w:rsidRDefault="00452DC6" w:rsidP="00452DC6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4"/>
          <w:lang w:eastAsia="en-US"/>
        </w:rPr>
      </w:pPr>
      <w:r w:rsidRPr="00F9074C">
        <w:rPr>
          <w:sz w:val="28"/>
          <w:szCs w:val="24"/>
        </w:rPr>
        <w:t xml:space="preserve">Дисциплина </w:t>
      </w:r>
      <w:r w:rsidR="00F9074C" w:rsidRPr="00F9074C">
        <w:rPr>
          <w:sz w:val="32"/>
          <w:szCs w:val="28"/>
          <w:lang w:eastAsia="ru-RU"/>
        </w:rPr>
        <w:t xml:space="preserve">СГ.03 </w:t>
      </w:r>
      <w:r w:rsidRPr="00F9074C">
        <w:rPr>
          <w:sz w:val="28"/>
          <w:szCs w:val="24"/>
        </w:rPr>
        <w:t xml:space="preserve">«Безопасность жизнедеятельности» способствует формированию ОК1-09, ПК1.1,1.3, ПК2.2, по специальности </w:t>
      </w:r>
      <w:r w:rsidRPr="00F9074C">
        <w:rPr>
          <w:sz w:val="28"/>
          <w:szCs w:val="24"/>
          <w:lang w:eastAsia="ru-RU"/>
        </w:rPr>
        <w:t>38.02.07 «Банковское дело»</w:t>
      </w:r>
      <w:r w:rsidRPr="00F9074C">
        <w:rPr>
          <w:color w:val="FF0000"/>
          <w:sz w:val="28"/>
          <w:szCs w:val="24"/>
        </w:rPr>
        <w:t>: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F9074C">
        <w:rPr>
          <w:sz w:val="28"/>
        </w:rPr>
        <w:t xml:space="preserve">ОК 1. </w:t>
      </w:r>
      <w:r w:rsidRPr="00F9074C">
        <w:rPr>
          <w:iCs/>
          <w:sz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F9074C">
        <w:rPr>
          <w:sz w:val="28"/>
        </w:rPr>
        <w:t xml:space="preserve"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F9074C">
        <w:rPr>
          <w:sz w:val="28"/>
        </w:rPr>
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F9074C">
        <w:rPr>
          <w:sz w:val="28"/>
        </w:rPr>
        <w:t>ОК 4. Эффективно взаимодействовать и работать в коллективе и команде.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F9074C">
        <w:rPr>
          <w:sz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F9074C">
        <w:rPr>
          <w:sz w:val="28"/>
        </w:rPr>
        <w:t>ОК 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452DC6" w:rsidRPr="00F9074C" w:rsidRDefault="00452DC6" w:rsidP="00452DC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F9074C">
        <w:rPr>
          <w:rFonts w:ascii="Times New Roman" w:hAnsi="Times New Roman" w:cs="Times New Roman"/>
          <w:sz w:val="28"/>
          <w:szCs w:val="24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F9074C">
        <w:rPr>
          <w:sz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52DC6" w:rsidRPr="00F9074C" w:rsidRDefault="00452DC6" w:rsidP="00452DC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F9074C">
        <w:rPr>
          <w:rFonts w:ascii="Times New Roman" w:hAnsi="Times New Roman" w:cs="Times New Roman"/>
          <w:sz w:val="28"/>
          <w:szCs w:val="24"/>
        </w:rPr>
        <w:t xml:space="preserve">  ОК 9. Пользоваться профессиональной документацией на госуд</w:t>
      </w:r>
      <w:r w:rsidR="00F9074C" w:rsidRPr="00F9074C">
        <w:rPr>
          <w:rFonts w:ascii="Times New Roman" w:hAnsi="Times New Roman" w:cs="Times New Roman"/>
          <w:sz w:val="28"/>
          <w:szCs w:val="24"/>
        </w:rPr>
        <w:t>арственном и иностранном языках.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</w:rPr>
      </w:pPr>
    </w:p>
    <w:p w:rsidR="00452DC6" w:rsidRPr="00F9074C" w:rsidRDefault="00452DC6" w:rsidP="00452D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F9074C">
        <w:rPr>
          <w:sz w:val="22"/>
        </w:rPr>
        <w:tab/>
      </w:r>
      <w:r w:rsidRPr="00F9074C">
        <w:rPr>
          <w:rFonts w:ascii="Times New Roman" w:hAnsi="Times New Roman" w:cs="Times New Roman"/>
          <w:sz w:val="28"/>
          <w:szCs w:val="24"/>
        </w:rPr>
        <w:t>Обучающийся,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452DC6" w:rsidRPr="00F9074C" w:rsidRDefault="00452DC6" w:rsidP="00452DC6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F9074C">
        <w:rPr>
          <w:rFonts w:ascii="Times New Roman" w:hAnsi="Times New Roman" w:cs="Times New Roman"/>
          <w:sz w:val="28"/>
          <w:szCs w:val="24"/>
        </w:rPr>
        <w:t xml:space="preserve">          ПК 1.1. Осуществлять расчетно-кассовое обслуживание клиентов.</w:t>
      </w:r>
    </w:p>
    <w:p w:rsidR="00452DC6" w:rsidRPr="00F9074C" w:rsidRDefault="00452DC6" w:rsidP="00452DC6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F9074C">
        <w:rPr>
          <w:rFonts w:ascii="Times New Roman" w:hAnsi="Times New Roman" w:cs="Times New Roman"/>
          <w:sz w:val="28"/>
          <w:szCs w:val="24"/>
        </w:rPr>
        <w:lastRenderedPageBreak/>
        <w:t xml:space="preserve">         ПК 1.3. осуществлять подготовку материалов для формирования и ведения базы данных (платежных) документов. </w:t>
      </w:r>
    </w:p>
    <w:p w:rsidR="00452DC6" w:rsidRPr="00F9074C" w:rsidRDefault="00452DC6" w:rsidP="00452DC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F9074C">
        <w:rPr>
          <w:rFonts w:ascii="Times New Roman" w:hAnsi="Times New Roman" w:cs="Times New Roman"/>
          <w:sz w:val="28"/>
          <w:szCs w:val="24"/>
        </w:rPr>
        <w:t>ПК 2.2. Осуществлять и оформлять выдачу кредитов.</w:t>
      </w:r>
    </w:p>
    <w:p w:rsidR="00452DC6" w:rsidRPr="00F9074C" w:rsidRDefault="00452DC6" w:rsidP="00452DC6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F9074C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F9074C">
        <w:rPr>
          <w:rFonts w:ascii="Times New Roman" w:hAnsi="Times New Roman" w:cs="Times New Roman"/>
          <w:sz w:val="28"/>
          <w:szCs w:val="24"/>
        </w:rPr>
        <w:tab/>
      </w:r>
    </w:p>
    <w:p w:rsidR="00452DC6" w:rsidRPr="00F9074C" w:rsidRDefault="00452DC6" w:rsidP="00452DC6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  <w:sz w:val="28"/>
        </w:rPr>
      </w:pPr>
    </w:p>
    <w:p w:rsidR="00452DC6" w:rsidRPr="00F9074C" w:rsidRDefault="00452DC6" w:rsidP="00452DC6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  <w:sz w:val="28"/>
        </w:rPr>
      </w:pPr>
    </w:p>
    <w:p w:rsidR="00452DC6" w:rsidRPr="00F9074C" w:rsidRDefault="00452DC6" w:rsidP="00452DC6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</w:rPr>
      </w:pPr>
      <w:r w:rsidRPr="00F9074C">
        <w:rPr>
          <w:b/>
          <w:sz w:val="28"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452DC6" w:rsidRPr="00A01D2B" w:rsidTr="00A626F6">
        <w:tc>
          <w:tcPr>
            <w:tcW w:w="2127" w:type="dxa"/>
            <w:vAlign w:val="center"/>
          </w:tcPr>
          <w:p w:rsidR="00452DC6" w:rsidRPr="00A01D2B" w:rsidRDefault="00452DC6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452DC6" w:rsidRPr="00A01D2B" w:rsidRDefault="00452DC6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452DC6" w:rsidRPr="00A01D2B" w:rsidRDefault="00452DC6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452DC6" w:rsidRPr="00A01D2B" w:rsidRDefault="00452DC6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52DC6" w:rsidRPr="00A01D2B" w:rsidTr="00A626F6">
        <w:tc>
          <w:tcPr>
            <w:tcW w:w="2127" w:type="dxa"/>
          </w:tcPr>
          <w:p w:rsidR="00452DC6" w:rsidRPr="00A01D2B" w:rsidRDefault="00F9074C" w:rsidP="00A626F6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F9074C">
              <w:rPr>
                <w:b/>
                <w:sz w:val="24"/>
                <w:szCs w:val="24"/>
              </w:rPr>
              <w:t xml:space="preserve">СГ.03 </w:t>
            </w:r>
            <w:r w:rsidR="00452DC6" w:rsidRPr="00A01D2B">
              <w:rPr>
                <w:b/>
                <w:sz w:val="24"/>
                <w:szCs w:val="24"/>
              </w:rPr>
              <w:t>«Безопасность жизнедеятельности»</w:t>
            </w:r>
          </w:p>
        </w:tc>
        <w:tc>
          <w:tcPr>
            <w:tcW w:w="1701" w:type="dxa"/>
          </w:tcPr>
          <w:p w:rsidR="00452DC6" w:rsidRPr="00A01D2B" w:rsidRDefault="00452DC6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452DC6" w:rsidRPr="00A01D2B" w:rsidRDefault="00452DC6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452DC6" w:rsidRPr="00EB059A" w:rsidRDefault="00452DC6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452DC6" w:rsidRPr="00EB059A" w:rsidRDefault="00452DC6" w:rsidP="00A626F6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452DC6" w:rsidRPr="00EB059A" w:rsidRDefault="00452DC6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кровотечениях и ранениях, а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452DC6" w:rsidRPr="00A01D2B" w:rsidRDefault="00452DC6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452DC6" w:rsidRPr="00826D4B" w:rsidRDefault="00452DC6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Pr="00EB059A">
              <w:rPr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Первая  помощь </w:t>
            </w:r>
            <w:r w:rsidRPr="00C75AD4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452DC6" w:rsidRPr="00A01D2B" w:rsidRDefault="00452DC6" w:rsidP="00452DC6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452DC6" w:rsidRPr="00A01D2B" w:rsidTr="00A626F6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452DC6" w:rsidRPr="00A01D2B" w:rsidTr="00A626F6">
        <w:trPr>
          <w:trHeight w:val="285"/>
        </w:trPr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452DC6" w:rsidRPr="00A01D2B" w:rsidTr="00A626F6"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452DC6" w:rsidRPr="00A01D2B" w:rsidTr="00A626F6"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452DC6" w:rsidRPr="00A01D2B" w:rsidTr="00A626F6"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F9074C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38</w:t>
            </w:r>
          </w:p>
        </w:tc>
      </w:tr>
      <w:tr w:rsidR="00452DC6" w:rsidRPr="00A01D2B" w:rsidTr="00A626F6"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452DC6" w:rsidRPr="00A01D2B" w:rsidTr="00A626F6"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F9074C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30</w:t>
            </w:r>
          </w:p>
        </w:tc>
      </w:tr>
      <w:tr w:rsidR="00452DC6" w:rsidRPr="00A01D2B" w:rsidTr="00A626F6"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452DC6" w:rsidRPr="00A01D2B" w:rsidTr="00A626F6">
        <w:tc>
          <w:tcPr>
            <w:tcW w:w="8506" w:type="dxa"/>
            <w:shd w:val="clear" w:color="auto" w:fill="auto"/>
          </w:tcPr>
          <w:p w:rsidR="00452DC6" w:rsidRPr="00A01D2B" w:rsidRDefault="00452DC6" w:rsidP="00A626F6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452DC6" w:rsidRPr="00A01D2B" w:rsidTr="00A626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DC6" w:rsidRPr="00A01D2B" w:rsidRDefault="00452DC6" w:rsidP="00A626F6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452DC6" w:rsidRPr="00A01D2B" w:rsidRDefault="00452DC6" w:rsidP="00452DC6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452DC6" w:rsidRPr="00A01D2B" w:rsidRDefault="00452DC6" w:rsidP="00452DC6">
      <w:pPr>
        <w:rPr>
          <w:sz w:val="24"/>
          <w:szCs w:val="24"/>
        </w:rPr>
        <w:sectPr w:rsidR="00452DC6" w:rsidRPr="00A01D2B">
          <w:footerReference w:type="default" r:id="rId7"/>
          <w:pgSz w:w="11906" w:h="16838"/>
          <w:pgMar w:top="1134" w:right="850" w:bottom="1134" w:left="1080" w:header="720" w:footer="708" w:gutter="0"/>
          <w:cols w:space="720"/>
        </w:sectPr>
      </w:pPr>
    </w:p>
    <w:p w:rsidR="00452DC6" w:rsidRPr="00F9074C" w:rsidRDefault="00452DC6" w:rsidP="00F9074C">
      <w:pPr>
        <w:pStyle w:val="1"/>
        <w:rPr>
          <w:b/>
          <w:sz w:val="28"/>
          <w:lang w:eastAsia="ru-RU"/>
        </w:rPr>
      </w:pPr>
      <w:r w:rsidRPr="00F9074C">
        <w:rPr>
          <w:rStyle w:val="2"/>
          <w:b/>
          <w:sz w:val="28"/>
        </w:rPr>
        <w:lastRenderedPageBreak/>
        <w:t xml:space="preserve">2.2 Тематический план и содержание учебной дисциплины </w:t>
      </w:r>
      <w:r w:rsidR="00F9074C" w:rsidRPr="00F9074C">
        <w:rPr>
          <w:b/>
          <w:sz w:val="28"/>
          <w:lang w:eastAsia="ru-RU"/>
        </w:rPr>
        <w:t>СГ.03</w:t>
      </w:r>
      <w:r w:rsidRPr="00F9074C">
        <w:rPr>
          <w:b/>
          <w:sz w:val="28"/>
          <w:lang w:eastAsia="ru-RU"/>
        </w:rPr>
        <w:t>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452DC6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452DC6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C6" w:rsidRPr="00A01D2B" w:rsidRDefault="00452DC6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452DC6" w:rsidRPr="00A01D2B" w:rsidRDefault="00452DC6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ПК1.1, ПК1.3, ПК2.2, </w:t>
            </w: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>
              <w:rPr>
                <w:sz w:val="24"/>
                <w:szCs w:val="24"/>
              </w:rPr>
              <w:t>одного и техногенного характера, ч</w:t>
            </w:r>
            <w:r w:rsidRPr="00A01D2B">
              <w:rPr>
                <w:sz w:val="24"/>
                <w:szCs w:val="24"/>
              </w:rPr>
              <w:t>резвычайные ситуации военного времени.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МЧС России-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452DC6" w:rsidRPr="00A01D2B" w:rsidRDefault="00452DC6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</w:t>
            </w: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AE1425" w:rsidRDefault="00452DC6" w:rsidP="00A626F6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Основы военной службы.  48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452DC6" w:rsidRPr="00A01D2B" w:rsidRDefault="00452DC6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452DC6" w:rsidRPr="004E1A02" w:rsidRDefault="00452DC6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ПК1.1, ПК1.3, ПК2.2, </w:t>
            </w:r>
          </w:p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2DC6" w:rsidRPr="00DC5044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2F24EA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Назначение и тактико-технические характеристики современных видов стрелкового оружия (автомат Калашникова АК-12, пистолет Ярыгина, </w:t>
            </w:r>
            <w:r>
              <w:rPr>
                <w:bCs/>
                <w:sz w:val="24"/>
                <w:szCs w:val="24"/>
              </w:rPr>
              <w:lastRenderedPageBreak/>
              <w:t>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452DC6" w:rsidRPr="00A01D2B" w:rsidRDefault="00452DC6" w:rsidP="00A626F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452DC6" w:rsidRPr="00784731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452DC6" w:rsidRPr="00F74633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F74633" w:rsidRDefault="00452DC6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452DC6" w:rsidRPr="00A01D2B" w:rsidRDefault="00452DC6" w:rsidP="00A626F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452DC6" w:rsidRPr="00A01D2B" w:rsidRDefault="00452DC6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ПК1.1, ПК1.3, ПК2.2, </w:t>
            </w: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A01D2B" w:rsidRDefault="00452DC6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A01D2B" w:rsidRDefault="00452DC6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A01D2B" w:rsidRDefault="00452DC6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452DC6" w:rsidRPr="00A01D2B" w:rsidRDefault="00452DC6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</w:t>
            </w: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D2567D" w:rsidRDefault="00452DC6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A01D2B" w:rsidRDefault="00452DC6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A01D2B" w:rsidRDefault="00452DC6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452DC6" w:rsidRPr="00C75AD4" w:rsidRDefault="00452DC6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Pr="00C75AD4">
              <w:rPr>
                <w:bCs/>
                <w:sz w:val="24"/>
                <w:szCs w:val="24"/>
              </w:rPr>
              <w:t xml:space="preserve"> помощь 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452DC6" w:rsidRPr="00A01D2B" w:rsidRDefault="00452DC6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452DC6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452DC6" w:rsidRPr="00A01D2B" w:rsidRDefault="00452DC6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452DC6" w:rsidRPr="00A01D2B" w:rsidRDefault="00452DC6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452DC6" w:rsidRPr="00A01D2B" w:rsidRDefault="00452DC6" w:rsidP="00A626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2DC6" w:rsidRPr="00A01D2B" w:rsidRDefault="00452DC6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452DC6" w:rsidRPr="00A01D2B" w:rsidRDefault="00452DC6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F9074C" w:rsidRDefault="00F9074C" w:rsidP="00452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452DC6" w:rsidRPr="00A01D2B" w:rsidRDefault="00452DC6" w:rsidP="00F90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452DC6" w:rsidRPr="00A01D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452DC6" w:rsidRPr="00F9074C" w:rsidRDefault="00452DC6" w:rsidP="00452DC6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  <w:sz w:val="28"/>
          <w:szCs w:val="28"/>
        </w:rPr>
      </w:pPr>
      <w:r w:rsidRPr="00F9074C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  <w:r w:rsidRPr="00F9074C">
        <w:rPr>
          <w:b/>
          <w:caps/>
          <w:sz w:val="28"/>
          <w:szCs w:val="28"/>
          <w:lang w:val="ru-RU"/>
        </w:rPr>
        <w:t xml:space="preserve"> </w:t>
      </w:r>
      <w:r w:rsidR="00F9074C" w:rsidRPr="00F9074C">
        <w:rPr>
          <w:b/>
          <w:sz w:val="28"/>
          <w:szCs w:val="28"/>
          <w:lang w:val="ru-RU" w:eastAsia="ru-RU"/>
        </w:rPr>
        <w:t xml:space="preserve">СГ.03 </w:t>
      </w:r>
      <w:r w:rsidRPr="00F9074C">
        <w:rPr>
          <w:b/>
          <w:sz w:val="28"/>
          <w:szCs w:val="28"/>
          <w:lang w:val="ru-RU" w:eastAsia="ru-RU"/>
        </w:rPr>
        <w:t>«БЕЗОПАСНОСТЬ ЖИЗНЕДЕЯТЕЛЬНОСТИ</w:t>
      </w:r>
      <w:r w:rsidRPr="00F9074C">
        <w:rPr>
          <w:b/>
          <w:sz w:val="28"/>
          <w:szCs w:val="28"/>
          <w:lang w:eastAsia="ru-RU"/>
        </w:rPr>
        <w:t>»</w:t>
      </w:r>
    </w:p>
    <w:p w:rsidR="00452DC6" w:rsidRPr="00F9074C" w:rsidRDefault="00452DC6" w:rsidP="00452DC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F9074C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52DC6" w:rsidRPr="00F9074C" w:rsidRDefault="00452DC6" w:rsidP="00452DC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452DC6" w:rsidRPr="00F9074C" w:rsidRDefault="00452DC6" w:rsidP="00452DC6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F9074C">
        <w:rPr>
          <w:bCs/>
          <w:sz w:val="28"/>
          <w:szCs w:val="28"/>
        </w:rPr>
        <w:t xml:space="preserve">Для реализации программы учебной дисциплины </w:t>
      </w:r>
      <w:r w:rsidR="00F9074C" w:rsidRPr="00F9074C">
        <w:rPr>
          <w:sz w:val="28"/>
          <w:szCs w:val="28"/>
          <w:lang w:eastAsia="ru-RU"/>
        </w:rPr>
        <w:t xml:space="preserve">СГ.03 </w:t>
      </w:r>
      <w:r w:rsidRPr="00F9074C">
        <w:rPr>
          <w:sz w:val="28"/>
          <w:szCs w:val="28"/>
        </w:rPr>
        <w:t>«Безопасность жизнедеятельности» имеется</w:t>
      </w:r>
      <w:r w:rsidRPr="00F9074C">
        <w:rPr>
          <w:bCs/>
          <w:sz w:val="28"/>
          <w:szCs w:val="28"/>
        </w:rPr>
        <w:t xml:space="preserve"> в наличии:</w:t>
      </w:r>
    </w:p>
    <w:p w:rsidR="00452DC6" w:rsidRPr="00F9074C" w:rsidRDefault="00452DC6" w:rsidP="00452DC6">
      <w:pPr>
        <w:pStyle w:val="a8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F9074C">
        <w:rPr>
          <w:bCs/>
          <w:sz w:val="28"/>
          <w:szCs w:val="28"/>
        </w:rPr>
        <w:t>телевизор -</w:t>
      </w:r>
      <w:r w:rsidRPr="00F9074C">
        <w:rPr>
          <w:sz w:val="28"/>
          <w:szCs w:val="28"/>
        </w:rPr>
        <w:t>Samsung UE40H635024</w:t>
      </w:r>
      <w:r w:rsidRPr="00F9074C">
        <w:rPr>
          <w:bCs/>
          <w:sz w:val="28"/>
          <w:szCs w:val="28"/>
        </w:rPr>
        <w:t>;</w:t>
      </w:r>
    </w:p>
    <w:p w:rsidR="00452DC6" w:rsidRPr="00F9074C" w:rsidRDefault="00452DC6" w:rsidP="00452DC6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F9074C">
        <w:rPr>
          <w:bCs/>
          <w:sz w:val="28"/>
          <w:szCs w:val="28"/>
        </w:rPr>
        <w:t xml:space="preserve">видеомагнитофон- </w:t>
      </w:r>
      <w:r w:rsidRPr="00F9074C">
        <w:rPr>
          <w:sz w:val="28"/>
          <w:szCs w:val="28"/>
        </w:rPr>
        <w:t>LG L349;</w:t>
      </w:r>
    </w:p>
    <w:p w:rsidR="00452DC6" w:rsidRPr="00F9074C" w:rsidRDefault="00452DC6" w:rsidP="00452DC6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F9074C">
        <w:rPr>
          <w:bCs/>
          <w:sz w:val="28"/>
          <w:szCs w:val="28"/>
        </w:rPr>
        <w:t xml:space="preserve">аудиомагнитофон- </w:t>
      </w:r>
      <w:r w:rsidRPr="00F9074C">
        <w:rPr>
          <w:sz w:val="28"/>
          <w:szCs w:val="28"/>
        </w:rPr>
        <w:t>Philips AZ-1837/12;</w:t>
      </w:r>
    </w:p>
    <w:p w:rsidR="00452DC6" w:rsidRPr="00F9074C" w:rsidRDefault="00452DC6" w:rsidP="00452DC6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F9074C">
        <w:rPr>
          <w:bCs/>
          <w:sz w:val="28"/>
          <w:szCs w:val="28"/>
        </w:rPr>
        <w:t xml:space="preserve">средств информационных технологий;  </w:t>
      </w:r>
    </w:p>
    <w:p w:rsidR="00452DC6" w:rsidRPr="00F9074C" w:rsidRDefault="00452DC6" w:rsidP="00452DC6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F9074C">
        <w:rPr>
          <w:bCs/>
          <w:sz w:val="28"/>
          <w:szCs w:val="28"/>
        </w:rPr>
        <w:t xml:space="preserve">мультимедийный проектор - </w:t>
      </w:r>
      <w:r w:rsidRPr="00F9074C">
        <w:rPr>
          <w:sz w:val="28"/>
          <w:szCs w:val="28"/>
        </w:rPr>
        <w:t xml:space="preserve">ASK Proxima; </w:t>
      </w:r>
    </w:p>
    <w:p w:rsidR="00452DC6" w:rsidRPr="00F9074C" w:rsidRDefault="00452DC6" w:rsidP="00452DC6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F9074C">
        <w:rPr>
          <w:bCs/>
          <w:sz w:val="28"/>
          <w:szCs w:val="28"/>
        </w:rPr>
        <w:t xml:space="preserve">интерактивная доска - </w:t>
      </w:r>
      <w:r w:rsidRPr="00F9074C">
        <w:rPr>
          <w:sz w:val="28"/>
          <w:szCs w:val="28"/>
        </w:rPr>
        <w:t xml:space="preserve">nterlink SB480-KOMPLECT1;  </w:t>
      </w:r>
    </w:p>
    <w:p w:rsidR="00452DC6" w:rsidRPr="00F9074C" w:rsidRDefault="00452DC6" w:rsidP="00452DC6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F9074C">
        <w:rPr>
          <w:bCs/>
          <w:sz w:val="28"/>
          <w:szCs w:val="28"/>
        </w:rPr>
        <w:t xml:space="preserve">персональный компьютер - </w:t>
      </w:r>
      <w:r w:rsidRPr="00F9074C">
        <w:rPr>
          <w:sz w:val="28"/>
          <w:szCs w:val="28"/>
        </w:rPr>
        <w:t>SMART Board 640.</w:t>
      </w:r>
    </w:p>
    <w:p w:rsidR="00452DC6" w:rsidRPr="00F9074C" w:rsidRDefault="00452DC6" w:rsidP="00452DC6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452DC6" w:rsidRPr="00F9074C" w:rsidRDefault="00452DC6" w:rsidP="00452DC6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F9074C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F9074C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452DC6" w:rsidRPr="00F9074C" w:rsidRDefault="00452DC6" w:rsidP="00452DC6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452DC6" w:rsidRPr="00F9074C" w:rsidRDefault="00452DC6" w:rsidP="00452DC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F9074C">
        <w:rPr>
          <w:bCs/>
          <w:sz w:val="28"/>
          <w:szCs w:val="28"/>
          <w:lang w:eastAsia="ru-RU"/>
        </w:rPr>
        <w:t>Рекомендуемая литература:</w:t>
      </w: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452DC6" w:rsidRPr="00F9074C" w:rsidRDefault="00452DC6" w:rsidP="00452DC6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F9074C">
        <w:rPr>
          <w:b/>
          <w:bCs/>
          <w:sz w:val="28"/>
          <w:szCs w:val="28"/>
        </w:rPr>
        <w:t xml:space="preserve">Основные источники: </w:t>
      </w:r>
    </w:p>
    <w:p w:rsidR="00452DC6" w:rsidRPr="00F9074C" w:rsidRDefault="00452DC6" w:rsidP="00452DC6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9074C">
        <w:rPr>
          <w:sz w:val="28"/>
          <w:szCs w:val="28"/>
          <w:lang w:eastAsia="ru-RU"/>
        </w:rPr>
        <w:t>1.</w:t>
      </w:r>
      <w:r w:rsidRPr="00F9074C">
        <w:rPr>
          <w:sz w:val="28"/>
          <w:szCs w:val="28"/>
        </w:rPr>
        <w:t xml:space="preserve"> Арустамов А.Э</w:t>
      </w:r>
      <w:r w:rsidRPr="00F9074C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F9074C">
        <w:rPr>
          <w:sz w:val="28"/>
          <w:szCs w:val="28"/>
        </w:rPr>
        <w:t>М.: ОИЦ «Академия», 2020.</w:t>
      </w:r>
    </w:p>
    <w:p w:rsidR="00452DC6" w:rsidRPr="00F9074C" w:rsidRDefault="00452DC6" w:rsidP="00452DC6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9074C">
        <w:rPr>
          <w:sz w:val="28"/>
          <w:szCs w:val="28"/>
          <w:lang w:eastAsia="ru-RU"/>
        </w:rPr>
        <w:t xml:space="preserve"> 2.Безопасность жизнедеятельности: учебник / под ред. Полиевский С.А. - М.: Академия, 2019. - 196 c.</w:t>
      </w:r>
    </w:p>
    <w:p w:rsidR="00452DC6" w:rsidRPr="00F9074C" w:rsidRDefault="00452DC6" w:rsidP="00452DC6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9074C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452DC6" w:rsidRPr="00F9074C" w:rsidRDefault="00452DC6" w:rsidP="00452DC6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452DC6" w:rsidRPr="00F9074C" w:rsidRDefault="00452DC6" w:rsidP="00452DC6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F9074C">
        <w:rPr>
          <w:b/>
          <w:bCs/>
          <w:sz w:val="28"/>
          <w:szCs w:val="28"/>
        </w:rPr>
        <w:t xml:space="preserve">Дополнительные источники: </w:t>
      </w:r>
    </w:p>
    <w:p w:rsidR="00452DC6" w:rsidRPr="00F9074C" w:rsidRDefault="00452DC6" w:rsidP="00452DC6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F9074C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F9074C">
        <w:rPr>
          <w:rStyle w:val="a9"/>
          <w:sz w:val="28"/>
          <w:szCs w:val="28"/>
        </w:rPr>
        <w:t>Учебное пособие. М.: ФОРУМ, 2017.</w:t>
      </w:r>
    </w:p>
    <w:p w:rsidR="00452DC6" w:rsidRPr="00F9074C" w:rsidRDefault="00452DC6" w:rsidP="00452DC6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F9074C">
        <w:rPr>
          <w:sz w:val="28"/>
          <w:szCs w:val="28"/>
        </w:rPr>
        <w:t>2.Инькова А. Н., Кадиева Е. Г Справочник врача скорой и неотложной</w:t>
      </w:r>
    </w:p>
    <w:p w:rsidR="00452DC6" w:rsidRPr="00F9074C" w:rsidRDefault="00452DC6" w:rsidP="00452DC6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F9074C">
        <w:rPr>
          <w:sz w:val="28"/>
          <w:szCs w:val="28"/>
        </w:rPr>
        <w:t>медицинской помощи. Ростов-на-Дону, Феникс 201</w:t>
      </w:r>
      <w:r w:rsidRPr="00F9074C">
        <w:rPr>
          <w:sz w:val="28"/>
          <w:szCs w:val="28"/>
          <w:lang w:val="ru-RU"/>
        </w:rPr>
        <w:t>8</w:t>
      </w:r>
    </w:p>
    <w:p w:rsidR="00452DC6" w:rsidRPr="00F9074C" w:rsidRDefault="00452DC6" w:rsidP="00452DC6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452DC6" w:rsidRPr="00F9074C" w:rsidRDefault="00452DC6" w:rsidP="00452DC6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F9074C">
        <w:rPr>
          <w:b/>
          <w:sz w:val="28"/>
          <w:szCs w:val="28"/>
        </w:rPr>
        <w:t>Интернет-источники:</w:t>
      </w:r>
    </w:p>
    <w:p w:rsidR="00452DC6" w:rsidRPr="00F9074C" w:rsidRDefault="005C23CF" w:rsidP="00452DC6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4" w:history="1">
        <w:r w:rsidR="00452DC6" w:rsidRPr="00F9074C">
          <w:rPr>
            <w:rStyle w:val="aa"/>
            <w:sz w:val="28"/>
            <w:szCs w:val="28"/>
          </w:rPr>
          <w:t>http://www.webmedinfo.ru/</w:t>
        </w:r>
      </w:hyperlink>
      <w:r w:rsidR="00452DC6" w:rsidRPr="00F9074C">
        <w:rPr>
          <w:sz w:val="28"/>
          <w:szCs w:val="28"/>
        </w:rPr>
        <w:t xml:space="preserve"> – Медицинский информационно-образовательный портал</w:t>
      </w:r>
    </w:p>
    <w:p w:rsidR="00452DC6" w:rsidRPr="00F9074C" w:rsidRDefault="005C23CF" w:rsidP="00452DC6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452DC6" w:rsidRPr="00F9074C">
          <w:rPr>
            <w:rStyle w:val="aa"/>
            <w:sz w:val="28"/>
            <w:szCs w:val="28"/>
          </w:rPr>
          <w:t>http://www.webmedinfo.ru/library/</w:t>
        </w:r>
      </w:hyperlink>
      <w:r w:rsidR="00452DC6" w:rsidRPr="00F9074C">
        <w:rPr>
          <w:sz w:val="28"/>
          <w:szCs w:val="28"/>
        </w:rPr>
        <w:t xml:space="preserve"> – медицинская библиотека</w:t>
      </w:r>
    </w:p>
    <w:p w:rsidR="00452DC6" w:rsidRPr="00F9074C" w:rsidRDefault="005C23CF" w:rsidP="00452DC6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452DC6" w:rsidRPr="00F9074C">
          <w:rPr>
            <w:rStyle w:val="aa"/>
            <w:sz w:val="28"/>
            <w:szCs w:val="28"/>
          </w:rPr>
          <w:t>http://www.iamok.ru/zabol.html</w:t>
        </w:r>
      </w:hyperlink>
      <w:r w:rsidR="00452DC6" w:rsidRPr="00F9074C">
        <w:rPr>
          <w:sz w:val="28"/>
          <w:szCs w:val="28"/>
        </w:rPr>
        <w:t xml:space="preserve"> – медицинский портал</w:t>
      </w:r>
    </w:p>
    <w:p w:rsidR="00452DC6" w:rsidRPr="00F9074C" w:rsidRDefault="00452DC6" w:rsidP="00452DC6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452DC6" w:rsidRPr="00F9074C" w:rsidRDefault="00452DC6" w:rsidP="00452DC6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sz w:val="28"/>
          <w:lang w:val="ru-RU"/>
        </w:rPr>
      </w:pPr>
      <w:r w:rsidRPr="00F9074C">
        <w:rPr>
          <w:b/>
          <w:sz w:val="28"/>
        </w:rPr>
        <w:lastRenderedPageBreak/>
        <w:t xml:space="preserve">4. КОНТРОЛЬ И ОЦЕНКА РЕЗУЛЬТАТОВ </w:t>
      </w:r>
      <w:r w:rsidRPr="00F9074C">
        <w:rPr>
          <w:b/>
          <w:sz w:val="28"/>
          <w:lang w:val="ru-RU"/>
        </w:rPr>
        <w:br/>
      </w:r>
      <w:r w:rsidRPr="00F9074C">
        <w:rPr>
          <w:b/>
          <w:sz w:val="28"/>
        </w:rPr>
        <w:t>ОСВОЕНИЯ</w:t>
      </w:r>
      <w:r w:rsidRPr="00F9074C">
        <w:rPr>
          <w:b/>
          <w:sz w:val="28"/>
          <w:lang w:val="ru-RU"/>
        </w:rPr>
        <w:t xml:space="preserve"> </w:t>
      </w:r>
      <w:r w:rsidRPr="00F9074C">
        <w:rPr>
          <w:b/>
          <w:sz w:val="28"/>
        </w:rPr>
        <w:t xml:space="preserve">УЧЕБНОЙ ДИСЦИПЛИНЫ </w:t>
      </w:r>
      <w:r w:rsidRPr="00F9074C">
        <w:rPr>
          <w:b/>
          <w:sz w:val="28"/>
          <w:lang w:val="ru-RU"/>
        </w:rPr>
        <w:br/>
      </w:r>
      <w:r w:rsidR="00F9074C" w:rsidRPr="00F9074C">
        <w:rPr>
          <w:b/>
          <w:sz w:val="28"/>
          <w:lang w:val="ru-RU"/>
        </w:rPr>
        <w:t>СГ.03</w:t>
      </w:r>
      <w:r w:rsidRPr="00F9074C">
        <w:rPr>
          <w:b/>
          <w:sz w:val="28"/>
          <w:lang w:val="ru-RU"/>
        </w:rPr>
        <w:t>«</w:t>
      </w:r>
      <w:r w:rsidRPr="00F9074C">
        <w:rPr>
          <w:b/>
          <w:caps/>
          <w:sz w:val="28"/>
          <w:lang w:val="ru-RU"/>
        </w:rPr>
        <w:t>БЕЗОПАСНОСТЬ ЖИЗНЕДЕЯТЕЛЬНОСТИ</w:t>
      </w:r>
      <w:r w:rsidRPr="00F9074C">
        <w:rPr>
          <w:b/>
          <w:caps/>
          <w:sz w:val="28"/>
        </w:rPr>
        <w:t>»</w:t>
      </w:r>
    </w:p>
    <w:p w:rsidR="00452DC6" w:rsidRPr="00F9074C" w:rsidRDefault="00452DC6" w:rsidP="00452DC6">
      <w:pPr>
        <w:pStyle w:val="10"/>
        <w:rPr>
          <w:sz w:val="28"/>
        </w:rPr>
      </w:pPr>
    </w:p>
    <w:p w:rsidR="00452DC6" w:rsidRPr="00F9074C" w:rsidRDefault="00452DC6" w:rsidP="00452DC6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lang w:val="ru-RU"/>
        </w:rPr>
      </w:pPr>
      <w:r w:rsidRPr="00F9074C">
        <w:rPr>
          <w:b/>
          <w:sz w:val="28"/>
        </w:rPr>
        <w:t xml:space="preserve">    Контроль и оценка</w:t>
      </w:r>
      <w:r w:rsidRPr="00F9074C">
        <w:rPr>
          <w:sz w:val="28"/>
        </w:rPr>
        <w:t xml:space="preserve"> результатов освоения учебной дисциплины                     </w:t>
      </w:r>
      <w:r w:rsidR="00F9074C" w:rsidRPr="00F9074C">
        <w:rPr>
          <w:sz w:val="28"/>
        </w:rPr>
        <w:t>СГ.03</w:t>
      </w:r>
      <w:r w:rsidR="00F9074C" w:rsidRPr="00F9074C">
        <w:rPr>
          <w:sz w:val="28"/>
          <w:lang w:val="ru-RU"/>
        </w:rPr>
        <w:t xml:space="preserve"> </w:t>
      </w:r>
      <w:r w:rsidRPr="00F9074C">
        <w:rPr>
          <w:sz w:val="28"/>
        </w:rPr>
        <w:t>«Безопасность жизнедеятельности»</w:t>
      </w:r>
      <w:r w:rsidRPr="00F9074C">
        <w:rPr>
          <w:sz w:val="28"/>
          <w:lang w:val="ru-RU"/>
        </w:rPr>
        <w:t xml:space="preserve"> </w:t>
      </w:r>
      <w:r w:rsidRPr="00F9074C">
        <w:rPr>
          <w:sz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452DC6" w:rsidRPr="00F9074C" w:rsidRDefault="00452DC6" w:rsidP="00452DC6">
      <w:pPr>
        <w:pStyle w:val="10"/>
        <w:rPr>
          <w:sz w:val="28"/>
        </w:rPr>
      </w:pPr>
    </w:p>
    <w:p w:rsidR="00452DC6" w:rsidRPr="00F9074C" w:rsidRDefault="00452DC6" w:rsidP="00452DC6">
      <w:pPr>
        <w:keepNext/>
        <w:spacing w:line="240" w:lineRule="auto"/>
        <w:ind w:firstLine="709"/>
        <w:outlineLvl w:val="0"/>
        <w:rPr>
          <w:b/>
          <w:bCs/>
          <w:kern w:val="32"/>
          <w:sz w:val="28"/>
          <w:szCs w:val="24"/>
        </w:rPr>
      </w:pPr>
      <w:r w:rsidRPr="00F9074C">
        <w:rPr>
          <w:b/>
          <w:bCs/>
          <w:kern w:val="32"/>
          <w:sz w:val="28"/>
          <w:szCs w:val="24"/>
        </w:rPr>
        <w:t xml:space="preserve">4. КОНТРОЛЬ И ОЦЕНКА РЕЗУЛЬТАТОВ ОСВОЕНИЯ УЧЕБНОЙ ДИСЦИПЛИНЫ </w:t>
      </w:r>
      <w:r w:rsidR="00F9074C" w:rsidRPr="00F9074C">
        <w:rPr>
          <w:b/>
          <w:i/>
          <w:sz w:val="28"/>
          <w:szCs w:val="24"/>
        </w:rPr>
        <w:t xml:space="preserve">СГ.03 </w:t>
      </w:r>
      <w:r w:rsidRPr="00F9074C">
        <w:rPr>
          <w:b/>
          <w:i/>
          <w:sz w:val="28"/>
          <w:szCs w:val="24"/>
        </w:rPr>
        <w:t>«БЕЗОПАСНОСТЬ ЖИЗНЕДЕЯТЕЛЬНОСТИ»</w:t>
      </w:r>
    </w:p>
    <w:p w:rsidR="00452DC6" w:rsidRPr="00A01D2B" w:rsidRDefault="00452DC6" w:rsidP="00452DC6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52DC6" w:rsidRPr="00A01D2B" w:rsidTr="00A626F6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452DC6" w:rsidRPr="00A01D2B" w:rsidRDefault="00452DC6" w:rsidP="00A626F6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452DC6" w:rsidRPr="00A01D2B" w:rsidTr="00A626F6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2DC6" w:rsidRPr="00A01D2B" w:rsidRDefault="00452DC6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>
              <w:rPr>
                <w:sz w:val="24"/>
                <w:szCs w:val="24"/>
              </w:rPr>
              <w:t>ия оценено высоко более 95%;</w:t>
            </w:r>
          </w:p>
          <w:p w:rsidR="00452DC6" w:rsidRPr="00A01D2B" w:rsidRDefault="00452DC6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ошибками 94-76%;</w:t>
            </w:r>
          </w:p>
          <w:p w:rsidR="00452DC6" w:rsidRPr="00A01D2B" w:rsidRDefault="00452DC6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</w:t>
            </w:r>
            <w:r w:rsidRPr="00A01D2B">
              <w:rPr>
                <w:sz w:val="24"/>
                <w:szCs w:val="24"/>
              </w:rPr>
              <w:lastRenderedPageBreak/>
              <w:t>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лненных заданий содержат ошибки 75%;</w:t>
            </w:r>
          </w:p>
          <w:p w:rsidR="00452DC6" w:rsidRPr="00A01D2B" w:rsidRDefault="00452DC6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452DC6" w:rsidRPr="00A01D2B" w:rsidRDefault="00452DC6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452DC6" w:rsidRPr="00A01D2B" w:rsidRDefault="00452DC6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452DC6" w:rsidRPr="00A01D2B" w:rsidRDefault="00452DC6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452DC6" w:rsidRPr="00A01D2B" w:rsidRDefault="00452DC6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452DC6" w:rsidRPr="00A01D2B" w:rsidRDefault="00452DC6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452DC6" w:rsidRPr="00A01D2B" w:rsidRDefault="00452DC6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452DC6" w:rsidRPr="00A01D2B" w:rsidTr="00A626F6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Организацию и порядок призыва </w:t>
            </w:r>
            <w:r w:rsidRPr="00A01D2B">
              <w:rPr>
                <w:sz w:val="24"/>
                <w:szCs w:val="24"/>
              </w:rPr>
              <w:lastRenderedPageBreak/>
              <w:t>граждан на военную службу и поступления на нее в добровольном порядке.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452DC6" w:rsidRPr="00A01D2B" w:rsidTr="00A626F6">
        <w:trPr>
          <w:trHeight w:val="1265"/>
        </w:trPr>
        <w:tc>
          <w:tcPr>
            <w:tcW w:w="1912" w:type="pct"/>
            <w:shd w:val="clear" w:color="auto" w:fill="auto"/>
          </w:tcPr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452DC6" w:rsidRPr="00A01D2B" w:rsidRDefault="00452DC6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r w:rsidRPr="00A01D2B">
              <w:rPr>
                <w:sz w:val="24"/>
                <w:szCs w:val="24"/>
              </w:rPr>
              <w:lastRenderedPageBreak/>
              <w:t>саморегуляции в повседневной деятельности и экстремальных условиях военной службы.</w:t>
            </w:r>
          </w:p>
          <w:p w:rsidR="00452DC6" w:rsidRPr="00A01D2B" w:rsidRDefault="00452DC6" w:rsidP="00A626F6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452DC6" w:rsidRPr="00A01D2B" w:rsidRDefault="00452DC6" w:rsidP="00A626F6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452DC6" w:rsidRDefault="00452DC6" w:rsidP="00452DC6">
      <w:pPr>
        <w:pStyle w:val="10"/>
      </w:pPr>
    </w:p>
    <w:p w:rsidR="00452DC6" w:rsidRPr="00A01D2B" w:rsidRDefault="00452DC6" w:rsidP="00452DC6">
      <w:pPr>
        <w:pStyle w:val="10"/>
      </w:pPr>
    </w:p>
    <w:p w:rsidR="00452DC6" w:rsidRPr="00A01D2B" w:rsidRDefault="00452DC6" w:rsidP="00452DC6">
      <w:pPr>
        <w:jc w:val="right"/>
        <w:rPr>
          <w:color w:val="000000"/>
          <w:sz w:val="24"/>
          <w:szCs w:val="24"/>
        </w:rPr>
      </w:pPr>
    </w:p>
    <w:p w:rsidR="00452DC6" w:rsidRPr="00A01D2B" w:rsidRDefault="00452DC6" w:rsidP="00452DC6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</w:p>
    <w:p w:rsidR="00452DC6" w:rsidRPr="00A01D2B" w:rsidRDefault="00452DC6" w:rsidP="00452DC6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2DC6" w:rsidRPr="00A01D2B" w:rsidRDefault="00452DC6" w:rsidP="00452DC6">
      <w:pPr>
        <w:rPr>
          <w:b/>
          <w:color w:val="000000"/>
          <w:sz w:val="24"/>
          <w:szCs w:val="24"/>
        </w:rPr>
      </w:pPr>
    </w:p>
    <w:p w:rsidR="00452DC6" w:rsidRPr="00A01D2B" w:rsidRDefault="00452DC6" w:rsidP="00452DC6">
      <w:pPr>
        <w:rPr>
          <w:color w:val="000000"/>
          <w:sz w:val="24"/>
          <w:szCs w:val="24"/>
        </w:rPr>
      </w:pP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«…»  обсуждены на заседании ЦК __________________Протокол № ______ от     «_____» ____________ 20_____г. </w:t>
      </w:r>
    </w:p>
    <w:p w:rsidR="00452DC6" w:rsidRPr="00A01D2B" w:rsidRDefault="00452DC6" w:rsidP="00452DC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452DC6" w:rsidRPr="00A01D2B" w:rsidRDefault="00452DC6" w:rsidP="00452DC6">
      <w:pPr>
        <w:ind w:left="-1276"/>
        <w:rPr>
          <w:sz w:val="24"/>
          <w:szCs w:val="24"/>
        </w:rPr>
      </w:pPr>
    </w:p>
    <w:p w:rsidR="00452DC6" w:rsidRDefault="00452DC6" w:rsidP="00452DC6">
      <w:pPr>
        <w:ind w:left="-993" w:firstLine="993"/>
      </w:pPr>
    </w:p>
    <w:p w:rsidR="00452DC6" w:rsidRDefault="00452DC6" w:rsidP="00452DC6">
      <w:pPr>
        <w:ind w:firstLine="567"/>
      </w:pPr>
    </w:p>
    <w:p w:rsidR="0068150B" w:rsidRDefault="0068150B" w:rsidP="00452DC6">
      <w:pPr>
        <w:ind w:left="-709"/>
      </w:pPr>
    </w:p>
    <w:sectPr w:rsidR="0068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3CF" w:rsidRDefault="005C23CF">
      <w:pPr>
        <w:spacing w:line="240" w:lineRule="auto"/>
      </w:pPr>
      <w:r>
        <w:separator/>
      </w:r>
    </w:p>
  </w:endnote>
  <w:endnote w:type="continuationSeparator" w:id="0">
    <w:p w:rsidR="005C23CF" w:rsidRDefault="005C23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452D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E61" w:rsidRPr="00DF3E61">
          <w:rPr>
            <w:noProof/>
            <w:lang w:val="ru-RU"/>
          </w:rPr>
          <w:t>2</w:t>
        </w:r>
        <w:r>
          <w:fldChar w:fldCharType="end"/>
        </w:r>
      </w:p>
    </w:sdtContent>
  </w:sdt>
  <w:p w:rsidR="00EF30E1" w:rsidRDefault="005C23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5C23C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452D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E61" w:rsidRPr="00DF3E61">
          <w:rPr>
            <w:noProof/>
            <w:lang w:val="ru-RU"/>
          </w:rPr>
          <w:t>14</w:t>
        </w:r>
        <w:r>
          <w:fldChar w:fldCharType="end"/>
        </w:r>
      </w:p>
    </w:sdtContent>
  </w:sdt>
  <w:p w:rsidR="00EF30E1" w:rsidRDefault="005C23CF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5C23C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3CF" w:rsidRDefault="005C23CF">
      <w:pPr>
        <w:spacing w:line="240" w:lineRule="auto"/>
      </w:pPr>
      <w:r>
        <w:separator/>
      </w:r>
    </w:p>
  </w:footnote>
  <w:footnote w:type="continuationSeparator" w:id="0">
    <w:p w:rsidR="005C23CF" w:rsidRDefault="005C23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5C23C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5C23CF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5C23C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C6"/>
    <w:rsid w:val="00381F14"/>
    <w:rsid w:val="00452DC6"/>
    <w:rsid w:val="005C23CF"/>
    <w:rsid w:val="0068150B"/>
    <w:rsid w:val="0073658E"/>
    <w:rsid w:val="007C6FE8"/>
    <w:rsid w:val="00814908"/>
    <w:rsid w:val="009C7F4A"/>
    <w:rsid w:val="00AE5818"/>
    <w:rsid w:val="00D1486F"/>
    <w:rsid w:val="00DF3E61"/>
    <w:rsid w:val="00F9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346F"/>
  <w15:docId w15:val="{41362DAD-580D-4964-9356-8DCBCA85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DC6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452DC6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452DC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452DC6"/>
  </w:style>
  <w:style w:type="paragraph" w:styleId="a3">
    <w:name w:val="Body Text"/>
    <w:basedOn w:val="a"/>
    <w:link w:val="a4"/>
    <w:rsid w:val="00452DC6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452DC6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452DC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452DC6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452DC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452DC6"/>
    <w:pPr>
      <w:suppressLineNumbers/>
    </w:pPr>
  </w:style>
  <w:style w:type="paragraph" w:styleId="a8">
    <w:name w:val="List Paragraph"/>
    <w:basedOn w:val="a"/>
    <w:uiPriority w:val="34"/>
    <w:qFormat/>
    <w:rsid w:val="00452DC6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452DC6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52DC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452DC6"/>
    <w:rPr>
      <w:b/>
      <w:bCs/>
    </w:rPr>
  </w:style>
  <w:style w:type="character" w:styleId="aa">
    <w:name w:val="Hyperlink"/>
    <w:rsid w:val="00452DC6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452DC6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452DC6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452D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XA/KycVqYSwidbnOH2aiOHrVKmXI9NXaDP7dwd+vx/I=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t5jAC+ZHTdt7ZNFT099emjyl7H+KHo99uHpPb0/QD0o=</DigestValue>
    </Reference>
  </SignedInfo>
  <SignatureValue>Xjx3RVDo0zlMkE+vxk/imdpxeZTtwH3Wz4n+ofGtr8K14/N3Tpz2ZLU3CgtMHLm6
38o/auKepkDWozVc3lmx9A==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xEqBz2fYhMUN0wyzXZubAxYOZrI=</DigestValue>
      </Reference>
      <Reference URI="/word/document.xml?ContentType=application/vnd.openxmlformats-officedocument.wordprocessingml.document.main+xml">
        <DigestMethod Algorithm="http://www.w3.org/2000/09/xmldsig#sha1"/>
        <DigestValue>dXB70Q8cI8K75Jg9nIjHAxOn8Eg=</DigestValue>
      </Reference>
      <Reference URI="/word/endnotes.xml?ContentType=application/vnd.openxmlformats-officedocument.wordprocessingml.endnotes+xml">
        <DigestMethod Algorithm="http://www.w3.org/2000/09/xmldsig#sha1"/>
        <DigestValue>CeAjat4PYpBzl3+AiM1venPu1LA=</DigestValue>
      </Reference>
      <Reference URI="/word/fontTable.xml?ContentType=application/vnd.openxmlformats-officedocument.wordprocessingml.fontTable+xml">
        <DigestMethod Algorithm="http://www.w3.org/2000/09/xmldsig#sha1"/>
        <DigestValue>Jc46Wh82/WqY+M6Dz/4qiANPSoo=</DigestValue>
      </Reference>
      <Reference URI="/word/footer1.xml?ContentType=application/vnd.openxmlformats-officedocument.wordprocessingml.footer+xml">
        <DigestMethod Algorithm="http://www.w3.org/2000/09/xmldsig#sha1"/>
        <DigestValue>pPd8fz5ARdf87yqfRzS891kuO98=</DigestValue>
      </Reference>
      <Reference URI="/word/footer2.xml?ContentType=application/vnd.openxmlformats-officedocument.wordprocessingml.footer+xml">
        <DigestMethod Algorithm="http://www.w3.org/2000/09/xmldsig#sha1"/>
        <DigestValue>MooFQWLsnEoFH4GYH3vMcjHwSkg=</DigestValue>
      </Reference>
      <Reference URI="/word/footer3.xml?ContentType=application/vnd.openxmlformats-officedocument.wordprocessingml.footer+xml">
        <DigestMethod Algorithm="http://www.w3.org/2000/09/xmldsig#sha1"/>
        <DigestValue>hSwgWlxE82recNtKh1DRf+ecuEk=</DigestValue>
      </Reference>
      <Reference URI="/word/footer4.xml?ContentType=application/vnd.openxmlformats-officedocument.wordprocessingml.footer+xml">
        <DigestMethod Algorithm="http://www.w3.org/2000/09/xmldsig#sha1"/>
        <DigestValue>MooFQWLsnEoFH4GYH3vMcjHwSkg=</DigestValue>
      </Reference>
      <Reference URI="/word/footnotes.xml?ContentType=application/vnd.openxmlformats-officedocument.wordprocessingml.footnotes+xml">
        <DigestMethod Algorithm="http://www.w3.org/2000/09/xmldsig#sha1"/>
        <DigestValue>3hhzdhpnIvJMVMPxzltR4HbqMB0=</DigestValue>
      </Reference>
      <Reference URI="/word/header1.xml?ContentType=application/vnd.openxmlformats-officedocument.wordprocessingml.header+xml">
        <DigestMethod Algorithm="http://www.w3.org/2000/09/xmldsig#sha1"/>
        <DigestValue>SUZfuBoqO3t9/MQ5z3oqwFQnSZ4=</DigestValue>
      </Reference>
      <Reference URI="/word/header2.xml?ContentType=application/vnd.openxmlformats-officedocument.wordprocessingml.header+xml">
        <DigestMethod Algorithm="http://www.w3.org/2000/09/xmldsig#sha1"/>
        <DigestValue>gSCYB8iMi1fT5xIcvP8I85Cnsy4=</DigestValue>
      </Reference>
      <Reference URI="/word/header3.xml?ContentType=application/vnd.openxmlformats-officedocument.wordprocessingml.header+xml">
        <DigestMethod Algorithm="http://www.w3.org/2000/09/xmldsig#sha1"/>
        <DigestValue>SUZfuBoqO3t9/MQ5z3oqwFQnSZ4=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0iTnUvTZAFZLzUytdHDmum9+KNw=</DigestValue>
      </Reference>
      <Reference URI="/word/styles.xml?ContentType=application/vnd.openxmlformats-officedocument.wordprocessingml.styles+xml">
        <DigestMethod Algorithm="http://www.w3.org/2000/09/xmldsig#sha1"/>
        <DigestValue>cufMZxyqVyjEgiKXcKFeX90OGdc=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2025-06-03T12:01:35Z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2025-06-03T12:01:35Z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2810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8</cp:revision>
  <dcterms:created xsi:type="dcterms:W3CDTF">2025-03-27T09:02:00Z</dcterms:created>
  <dcterms:modified xsi:type="dcterms:W3CDTF">2025-05-29T09:19:00Z</dcterms:modified>
</cp:coreProperties>
</file>