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5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14.xml" ContentType="application/vnd.openxmlformats-officedocument.wordprocessingml.footer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1.xml" ContentType="application/vnd.openxmlformats-officedocument.wordprocessingml.footer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6CD" w:rsidRDefault="00612A19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5106CD" w:rsidRDefault="00612A19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5106CD" w:rsidRDefault="00612A19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5106CD" w:rsidRDefault="00612A19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5106CD" w:rsidRDefault="00612A19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5106CD" w:rsidRDefault="005106C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5106CD" w:rsidRDefault="005106C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106CD" w:rsidRDefault="005106C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106CD" w:rsidRDefault="005106CD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5106CD" w:rsidRDefault="005106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6CD" w:rsidRDefault="005106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6CD" w:rsidRDefault="00612A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5106CD" w:rsidRDefault="00612A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</w:p>
    <w:p w:rsidR="005106CD" w:rsidRDefault="00612A19">
      <w:pPr>
        <w:pStyle w:val="2"/>
        <w:rPr>
          <w:rFonts w:cs="Times New Roman"/>
          <w:i/>
          <w:sz w:val="28"/>
          <w:vertAlign w:val="superscript"/>
        </w:rPr>
      </w:pPr>
      <w:r>
        <w:t>ПД.04 «ИНДИВИДУАЛЬНЫЙ ПРОЕКТ»</w:t>
      </w:r>
    </w:p>
    <w:p w:rsidR="005106CD" w:rsidRDefault="00612A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106CD" w:rsidRDefault="00612A19">
      <w:pPr>
        <w:tabs>
          <w:tab w:val="left" w:pos="6946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для специальности </w:t>
      </w:r>
    </w:p>
    <w:p w:rsidR="005106CD" w:rsidRDefault="00612A19">
      <w:pPr>
        <w:tabs>
          <w:tab w:val="left" w:pos="694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10.02.05. «Обеспечение информационной безопасности </w:t>
      </w:r>
    </w:p>
    <w:p w:rsidR="005106CD" w:rsidRDefault="00612A19">
      <w:pPr>
        <w:tabs>
          <w:tab w:val="left" w:pos="694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автоматизированных систем»</w:t>
      </w:r>
    </w:p>
    <w:p w:rsidR="005106CD" w:rsidRDefault="005106C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106CD" w:rsidRDefault="005106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06CD" w:rsidRDefault="005106C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06CD" w:rsidRDefault="005106C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06CD" w:rsidRDefault="005106C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106CD" w:rsidRDefault="005106C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06CD" w:rsidRDefault="005106C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06CD" w:rsidRDefault="005106C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06CD" w:rsidRDefault="005106C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5106CD" w:rsidRDefault="00612A19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2025г.</w:t>
      </w: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7"/>
        <w:gridCol w:w="4490"/>
      </w:tblGrid>
      <w:tr w:rsidR="005106CD">
        <w:trPr>
          <w:trHeight w:val="2398"/>
        </w:trPr>
        <w:tc>
          <w:tcPr>
            <w:tcW w:w="5736" w:type="dxa"/>
          </w:tcPr>
          <w:p w:rsidR="005106CD" w:rsidRDefault="00612A19">
            <w:pPr>
              <w:pageBreakBefore/>
              <w:widowControl w:val="0"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заседании цикловой комиссии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математических и естественнонаучных дисциплин</w:t>
            </w:r>
          </w:p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7 от 21 февраль 2025 года</w:t>
            </w:r>
          </w:p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Джалагония М.Ш.</w:t>
            </w:r>
          </w:p>
        </w:tc>
        <w:tc>
          <w:tcPr>
            <w:tcW w:w="4490" w:type="dxa"/>
          </w:tcPr>
          <w:p w:rsidR="005106CD" w:rsidRDefault="00612A1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УТВЕРЖДАЮ:</w:t>
            </w:r>
          </w:p>
          <w:p w:rsidR="005106CD" w:rsidRDefault="00612A1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Зам. директора по УМР</w:t>
            </w:r>
          </w:p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____________И.В. Подцатова</w:t>
            </w:r>
          </w:p>
          <w:p w:rsidR="005106CD" w:rsidRDefault="00612A1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«28» февраль 2025г.</w:t>
            </w:r>
          </w:p>
        </w:tc>
      </w:tr>
    </w:tbl>
    <w:p w:rsidR="005106CD" w:rsidRPr="00152C35" w:rsidRDefault="00612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Hlk96002302"/>
      <w:bookmarkEnd w:id="0"/>
      <w:r w:rsidRPr="00152C35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152C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ПД.04 «Индивидуальный проект» </w:t>
      </w:r>
      <w:r w:rsidRPr="00152C35">
        <w:rPr>
          <w:rFonts w:ascii="Times New Roman" w:hAnsi="Times New Roman" w:cs="Times New Roman"/>
          <w:sz w:val="28"/>
          <w:szCs w:val="28"/>
        </w:rPr>
        <w:t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</w:t>
      </w:r>
      <w:r w:rsidRPr="00152C35">
        <w:rPr>
          <w:rFonts w:ascii="Times New Roman" w:hAnsi="Times New Roman" w:cs="Times New Roman"/>
          <w:sz w:val="28"/>
          <w:szCs w:val="28"/>
        </w:rPr>
        <w:t xml:space="preserve">разовательной программы СПО (ОПОП СПО) по всем реализуемым специальностям </w:t>
      </w:r>
      <w:r w:rsidRPr="00152C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колледжа, утверждённым </w:t>
      </w:r>
      <w:r w:rsidRPr="00152C35">
        <w:rPr>
          <w:rFonts w:ascii="Times New Roman" w:hAnsi="Times New Roman" w:cs="Times New Roman"/>
          <w:sz w:val="28"/>
          <w:szCs w:val="28"/>
        </w:rPr>
        <w:t>приказом  Министерства просвещения Российской Федерации от 18.05.2023 №371 «Об утверждении федеральной образовательной программы среднего общего образования»</w:t>
      </w:r>
      <w:r w:rsidRPr="00152C3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106CD" w:rsidRPr="00152C35" w:rsidRDefault="00612A19">
      <w:pPr>
        <w:pStyle w:val="af0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52C35">
        <w:rPr>
          <w:rFonts w:ascii="Times New Roman" w:hAnsi="Times New Roman"/>
          <w:sz w:val="28"/>
          <w:szCs w:val="28"/>
        </w:rPr>
        <w:t xml:space="preserve">Рабочая программа общеобразовательной дисциплины ПД.04 «Индивидуальный проект», разработана на основе требований ФГОС СОО, утвержденного </w:t>
      </w:r>
      <w:hyperlink r:id="rId11">
        <w:r w:rsidRPr="00152C35">
          <w:rPr>
            <w:rFonts w:ascii="Times New Roman" w:hAnsi="Times New Roman"/>
            <w:sz w:val="28"/>
            <w:szCs w:val="28"/>
          </w:rPr>
          <w:t>приказом Министерства образования и науки РФ от 17</w:t>
        </w:r>
        <w:r w:rsidRPr="00152C35">
          <w:rPr>
            <w:rFonts w:ascii="Times New Roman" w:hAnsi="Times New Roman"/>
            <w:sz w:val="28"/>
            <w:szCs w:val="28"/>
          </w:rPr>
          <w:t xml:space="preserve">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 w:rsidRPr="00152C35">
        <w:rPr>
          <w:rFonts w:ascii="Times New Roman" w:hAnsi="Times New Roman"/>
          <w:sz w:val="28"/>
          <w:szCs w:val="28"/>
        </w:rPr>
        <w:t xml:space="preserve">; распоряжением Минпросвещения России от 30.04.2021 №Р-98 «Об утверждении </w:t>
      </w:r>
      <w:r w:rsidRPr="00152C35">
        <w:rPr>
          <w:rFonts w:ascii="Times New Roman" w:hAnsi="Times New Roman"/>
          <w:sz w:val="28"/>
          <w:szCs w:val="28"/>
        </w:rPr>
        <w:t>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образования»; письмом Минпросвещения России от 01.03.2023 №05-592 «О направл</w:t>
      </w:r>
      <w:r w:rsidRPr="00152C35">
        <w:rPr>
          <w:rFonts w:ascii="Times New Roman" w:hAnsi="Times New Roman"/>
          <w:sz w:val="28"/>
          <w:szCs w:val="28"/>
        </w:rPr>
        <w:t>ении рекомендаций» (Рекомендации по реализации среднего общего образования в пределах освоения образовательной программы среднего профессионального образования); Методическими рекомендациями по реализации индивидуального проекта в рамках общеобразовательно</w:t>
      </w:r>
      <w:r w:rsidRPr="00152C35">
        <w:rPr>
          <w:rFonts w:ascii="Times New Roman" w:hAnsi="Times New Roman"/>
          <w:sz w:val="28"/>
          <w:szCs w:val="28"/>
        </w:rPr>
        <w:t>го цикла, реализуемого в среднем профессиональном   образовании (ЦМС СПО ФГБОУ ДПО «Институт развития профессионального образования).</w:t>
      </w:r>
    </w:p>
    <w:p w:rsidR="005106CD" w:rsidRPr="00152C35" w:rsidRDefault="005106CD">
      <w:pPr>
        <w:pStyle w:val="af0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5106CD" w:rsidRDefault="00612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</w:t>
      </w:r>
      <w:r>
        <w:rPr>
          <w:rFonts w:ascii="Times New Roman" w:hAnsi="Times New Roman" w:cs="Times New Roman"/>
          <w:sz w:val="28"/>
          <w:szCs w:val="28"/>
        </w:rPr>
        <w:t>ский-на-Дону колледж связи и информатики»</w:t>
      </w:r>
    </w:p>
    <w:p w:rsidR="005106CD" w:rsidRDefault="005106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6CD" w:rsidRDefault="00612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Наливайко Е.П. - 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106CD" w:rsidRDefault="00612A19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5106CD" w:rsidRDefault="005106C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106CD" w:rsidRDefault="005106C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106CD" w:rsidRDefault="00612A1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f9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106CD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5106CD" w:rsidRDefault="005106C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5106CD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</w:tr>
      <w:tr w:rsidR="005106CD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УСЛОВИЯ РЕАЛИЗАЦИИ ПРОГРАММЫ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</w:tr>
      <w:tr w:rsidR="005106CD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106CD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5106CD" w:rsidRDefault="005106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  <w:p w:rsidR="005106CD" w:rsidRDefault="005106C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06CD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5106C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_Копия_1"/>
            <w:bookmarkEnd w:id="1"/>
          </w:p>
        </w:tc>
      </w:tr>
    </w:tbl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612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5106CD" w:rsidRDefault="005106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106CD" w:rsidRDefault="00612A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ПД.04 «Индивидуальный проект»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всем реализуемым специальностям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Колледжа </w:t>
      </w:r>
      <w:r>
        <w:rPr>
          <w:rFonts w:ascii="Times New Roman" w:hAnsi="Times New Roman" w:cs="Times New Roman"/>
          <w:sz w:val="28"/>
          <w:szCs w:val="28"/>
        </w:rPr>
        <w:t>приказом Приказ Министерства просвещения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 от 18.05.2023 №371 «Об утверждении федеральной образовательной программы среднего общего образования». </w:t>
      </w:r>
    </w:p>
    <w:p w:rsidR="005106CD" w:rsidRDefault="00612A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5106CD" w:rsidRDefault="00612A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ПД.04 «Индивидуальный проект»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 ц</w:t>
      </w:r>
      <w:r>
        <w:rPr>
          <w:rFonts w:ascii="Times New Roman" w:hAnsi="Times New Roman" w:cs="Times New Roman"/>
          <w:sz w:val="28"/>
          <w:szCs w:val="28"/>
        </w:rPr>
        <w:t>еленаправленная органи</w:t>
      </w:r>
      <w:r>
        <w:rPr>
          <w:rFonts w:ascii="Times New Roman" w:hAnsi="Times New Roman" w:cs="Times New Roman"/>
          <w:sz w:val="28"/>
          <w:szCs w:val="28"/>
        </w:rPr>
        <w:t>зованная работа студентов под руководством преподавателя по актуальной проблеме с помощью методов развивающего (личность-ориентированного) обучения и направленная на выработку самостоятельных исследовательских умений (постановка проблем, сбор и обработка и</w:t>
      </w:r>
      <w:r>
        <w:rPr>
          <w:rFonts w:ascii="Times New Roman" w:hAnsi="Times New Roman" w:cs="Times New Roman"/>
          <w:sz w:val="28"/>
          <w:szCs w:val="28"/>
        </w:rPr>
        <w:t>нформации, проведение экспериментов, анализ полученных результатов), способствующая развитию творческих способностей и логического мышления, объединяющая знания, полученные в ходе учебного процесса, и приобщению к конкретным жизненно важным или профессиона</w:t>
      </w:r>
      <w:r>
        <w:rPr>
          <w:rFonts w:ascii="Times New Roman" w:hAnsi="Times New Roman" w:cs="Times New Roman"/>
          <w:sz w:val="28"/>
          <w:szCs w:val="28"/>
        </w:rPr>
        <w:t>льным проблемам;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5106CD" w:rsidRDefault="005106C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06CD" w:rsidRDefault="00612A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и на основе ФГОС СОО</w:t>
      </w:r>
    </w:p>
    <w:p w:rsidR="005106CD" w:rsidRDefault="00612A1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5106CD" w:rsidRDefault="005106C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106CD">
          <w:footerReference w:type="even" r:id="rId12"/>
          <w:footerReference w:type="default" r:id="rId13"/>
          <w:footerReference w:type="first" r:id="rId14"/>
          <w:pgSz w:w="11906" w:h="16838"/>
          <w:pgMar w:top="1134" w:right="566" w:bottom="1134" w:left="1701" w:header="0" w:footer="708" w:gutter="0"/>
          <w:cols w:space="720"/>
          <w:formProt w:val="0"/>
          <w:titlePg/>
          <w:docGrid w:linePitch="299" w:charSpace="12288"/>
        </w:sectPr>
      </w:pPr>
    </w:p>
    <w:p w:rsidR="005106CD" w:rsidRDefault="005106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f9"/>
        <w:tblW w:w="14478" w:type="dxa"/>
        <w:tblLayout w:type="fixed"/>
        <w:tblLook w:val="04A0" w:firstRow="1" w:lastRow="0" w:firstColumn="1" w:lastColumn="0" w:noHBand="0" w:noVBand="1"/>
      </w:tblPr>
      <w:tblGrid>
        <w:gridCol w:w="5378"/>
        <w:gridCol w:w="5929"/>
        <w:gridCol w:w="3171"/>
      </w:tblGrid>
      <w:tr w:rsidR="005106CD">
        <w:trPr>
          <w:trHeight w:val="710"/>
        </w:trPr>
        <w:tc>
          <w:tcPr>
            <w:tcW w:w="5378" w:type="dxa"/>
            <w:vMerge w:val="restart"/>
          </w:tcPr>
          <w:p w:rsidR="005106CD" w:rsidRDefault="00612A19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9100" w:type="dxa"/>
            <w:gridSpan w:val="2"/>
          </w:tcPr>
          <w:p w:rsidR="005106CD" w:rsidRDefault="00612A19">
            <w:pPr>
              <w:widowControl w:val="0"/>
              <w:spacing w:after="0" w:line="240" w:lineRule="auto"/>
              <w:ind w:right="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Планируемые образовательные результаты обучения</w:t>
            </w:r>
          </w:p>
        </w:tc>
      </w:tr>
      <w:tr w:rsidR="005106CD">
        <w:trPr>
          <w:trHeight w:val="710"/>
        </w:trPr>
        <w:tc>
          <w:tcPr>
            <w:tcW w:w="5378" w:type="dxa"/>
            <w:vMerge/>
          </w:tcPr>
          <w:p w:rsidR="005106CD" w:rsidRDefault="005106CD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5106CD" w:rsidRDefault="00612A19">
            <w:pPr>
              <w:widowControl w:val="0"/>
              <w:spacing w:after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3171" w:type="dxa"/>
          </w:tcPr>
          <w:p w:rsidR="005106CD" w:rsidRDefault="00612A19">
            <w:pPr>
              <w:widowControl w:val="0"/>
              <w:spacing w:after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5106CD">
        <w:trPr>
          <w:trHeight w:val="5085"/>
        </w:trPr>
        <w:tc>
          <w:tcPr>
            <w:tcW w:w="5378" w:type="dxa"/>
          </w:tcPr>
          <w:p w:rsidR="005106CD" w:rsidRDefault="00612A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5106CD" w:rsidRDefault="005106C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5106CD" w:rsidRDefault="00612A19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части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трудового воспитания:</w:t>
            </w:r>
          </w:p>
          <w:p w:rsidR="005106CD" w:rsidRDefault="00612A19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к труду, осознание ценности мастерства, трудолюбие;</w:t>
            </w:r>
          </w:p>
          <w:p w:rsidR="005106CD" w:rsidRDefault="00612A19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5106CD" w:rsidRDefault="00612A19">
            <w:pPr>
              <w:widowControl w:val="0"/>
              <w:numPr>
                <w:ilvl w:val="0"/>
                <w:numId w:val="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интерес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различным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сферам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профессиональной деятельности,</w:t>
            </w:r>
          </w:p>
          <w:p w:rsidR="005106CD" w:rsidRDefault="00612A19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Овладение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универсальными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учебными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познавательными действиями:</w:t>
            </w:r>
          </w:p>
          <w:p w:rsidR="005106CD" w:rsidRDefault="00612A19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а) базовые логические действия:</w:t>
            </w:r>
          </w:p>
          <w:p w:rsidR="005106CD" w:rsidRDefault="00612A19">
            <w:pPr>
              <w:widowControl w:val="0"/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формулировать и актуализировать проблему, рассматривать ее всесторонне;</w:t>
            </w:r>
          </w:p>
          <w:p w:rsidR="005106CD" w:rsidRDefault="00612A19">
            <w:pPr>
              <w:widowControl w:val="0"/>
              <w:numPr>
                <w:ilvl w:val="0"/>
                <w:numId w:val="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 существенный признак или основания для</w:t>
            </w:r>
          </w:p>
          <w:p w:rsidR="005106CD" w:rsidRDefault="00612A19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сравнения, классификации и обобщения;</w:t>
            </w:r>
          </w:p>
          <w:p w:rsidR="005106CD" w:rsidRDefault="00612A19">
            <w:pPr>
              <w:widowControl w:val="0"/>
              <w:numPr>
                <w:ilvl w:val="0"/>
                <w:numId w:val="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3171" w:type="dxa"/>
          </w:tcPr>
          <w:p w:rsidR="005106CD" w:rsidRDefault="00612A19">
            <w:pPr>
              <w:widowControl w:val="0"/>
              <w:numPr>
                <w:ilvl w:val="0"/>
                <w:numId w:val="3"/>
              </w:numPr>
              <w:spacing w:after="0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интегрировать знания из разных предметных областей;</w:t>
            </w:r>
          </w:p>
          <w:p w:rsidR="005106CD" w:rsidRDefault="00612A19">
            <w:pPr>
              <w:widowControl w:val="0"/>
              <w:numPr>
                <w:ilvl w:val="0"/>
                <w:numId w:val="3"/>
              </w:numPr>
              <w:spacing w:after="1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 переносить знания в практическую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область, освоенные средства и способы действия в собственную практику;</w:t>
            </w:r>
          </w:p>
          <w:p w:rsidR="005106CD" w:rsidRDefault="00612A19">
            <w:pPr>
              <w:widowControl w:val="0"/>
              <w:spacing w:after="1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-знать основы методологии исследовательской и проектной</w:t>
            </w:r>
          </w:p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5106CD" w:rsidRDefault="00612A19">
            <w:pPr>
              <w:widowControl w:val="0"/>
              <w:numPr>
                <w:ilvl w:val="0"/>
                <w:numId w:val="3"/>
              </w:numPr>
              <w:spacing w:after="0" w:line="228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 структуру и правила оформления исследовательской и проектной работы;</w:t>
            </w:r>
          </w:p>
          <w:p w:rsidR="005106CD" w:rsidRDefault="00612A19">
            <w:pPr>
              <w:widowControl w:val="0"/>
              <w:numPr>
                <w:ilvl w:val="0"/>
                <w:numId w:val="3"/>
              </w:numPr>
              <w:spacing w:after="0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иметь навыки формулировки темы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исследовательской и проектной работы, доказывать ее актуальность;  - уметь выделять объект и предмет исследовательской и проектной работы;</w:t>
            </w:r>
          </w:p>
        </w:tc>
      </w:tr>
      <w:tr w:rsidR="005106CD">
        <w:trPr>
          <w:trHeight w:val="6774"/>
        </w:trPr>
        <w:tc>
          <w:tcPr>
            <w:tcW w:w="5378" w:type="dxa"/>
          </w:tcPr>
          <w:p w:rsidR="005106CD" w:rsidRDefault="005106CD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5106CD" w:rsidRDefault="00612A19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закономерности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противоречия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в рассматриваемых явлениях;</w:t>
            </w:r>
          </w:p>
          <w:p w:rsidR="005106CD" w:rsidRDefault="00612A19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вносить коррективы в деятельность, оценивать соответствие результатов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целям,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оценивать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риски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последствий деятельности;</w:t>
            </w:r>
          </w:p>
          <w:p w:rsidR="005106CD" w:rsidRDefault="00612A19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</w:p>
          <w:p w:rsidR="005106CD" w:rsidRDefault="00612A19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:rsidR="005106CD" w:rsidRDefault="00612A19">
            <w:pPr>
              <w:widowControl w:val="0"/>
              <w:numPr>
                <w:ilvl w:val="0"/>
                <w:numId w:val="4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навыками учебно-исследоват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ельской и проектной деятельности, навыками разрешения проблем;</w:t>
            </w:r>
          </w:p>
          <w:p w:rsidR="005106CD" w:rsidRDefault="00612A19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5106CD" w:rsidRDefault="00612A19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106CD" w:rsidRDefault="00612A19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переносить знания в познавательную и практическую области жизнедеятельности;</w:t>
            </w:r>
          </w:p>
          <w:p w:rsidR="005106CD" w:rsidRDefault="00612A19">
            <w:pPr>
              <w:widowControl w:val="0"/>
              <w:numPr>
                <w:ilvl w:val="0"/>
                <w:numId w:val="4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интегрировать знания из разны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предметных областей; - выдвигать новые идеи, предлагать оригинальные подходы и решения;</w:t>
            </w:r>
          </w:p>
          <w:p w:rsidR="005106CD" w:rsidRDefault="00612A19">
            <w:pPr>
              <w:widowControl w:val="0"/>
              <w:numPr>
                <w:ilvl w:val="0"/>
                <w:numId w:val="4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171" w:type="dxa"/>
          </w:tcPr>
          <w:p w:rsidR="005106CD" w:rsidRDefault="00612A19">
            <w:pPr>
              <w:widowControl w:val="0"/>
              <w:numPr>
                <w:ilvl w:val="0"/>
                <w:numId w:val="5"/>
              </w:numPr>
              <w:spacing w:after="1" w:line="228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определять цель и задачи исследовательской и проектной работы;</w:t>
            </w:r>
          </w:p>
          <w:p w:rsidR="005106CD" w:rsidRDefault="00612A19">
            <w:pPr>
              <w:widowControl w:val="0"/>
              <w:numPr>
                <w:ilvl w:val="0"/>
                <w:numId w:val="5"/>
              </w:numPr>
              <w:spacing w:after="0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выбирать и применять на практ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ике методы исследовательской деятельности адекватные задачам исследования</w:t>
            </w:r>
          </w:p>
        </w:tc>
      </w:tr>
      <w:tr w:rsidR="005106CD">
        <w:trPr>
          <w:trHeight w:val="2547"/>
        </w:trPr>
        <w:tc>
          <w:tcPr>
            <w:tcW w:w="5378" w:type="dxa"/>
          </w:tcPr>
          <w:p w:rsidR="005106CD" w:rsidRDefault="00612A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02.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106CD" w:rsidRDefault="005106CD">
            <w:pPr>
              <w:widowControl w:val="0"/>
              <w:spacing w:after="0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5106CD" w:rsidRDefault="00612A19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области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ценности научного познания:</w:t>
            </w:r>
          </w:p>
          <w:p w:rsidR="005106CD" w:rsidRDefault="00612A19">
            <w:pPr>
              <w:widowControl w:val="0"/>
              <w:numPr>
                <w:ilvl w:val="0"/>
                <w:numId w:val="6"/>
              </w:numPr>
              <w:spacing w:after="0" w:line="228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 и читательской культуры как средства взаимодействия между людьми и познания мира;</w:t>
            </w:r>
          </w:p>
          <w:p w:rsidR="005106CD" w:rsidRDefault="00612A19">
            <w:pPr>
              <w:widowControl w:val="0"/>
              <w:numPr>
                <w:ilvl w:val="0"/>
                <w:numId w:val="6"/>
              </w:numPr>
              <w:spacing w:after="0" w:line="228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осознание ценности научной деятельности,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готовность осуществлять проектную и исследовательскую деятельность индивидуально и в группе;</w:t>
            </w:r>
          </w:p>
          <w:p w:rsidR="005106CD" w:rsidRDefault="00612A19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Овладение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универсальными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учебными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познавательными действиями:</w:t>
            </w:r>
          </w:p>
          <w:p w:rsidR="005106CD" w:rsidRDefault="00612A19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работа с информацией:</w:t>
            </w:r>
          </w:p>
          <w:p w:rsidR="005106CD" w:rsidRDefault="00612A19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5106CD" w:rsidRDefault="00612A19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5106CD" w:rsidRDefault="00612A19">
            <w:pPr>
              <w:widowControl w:val="0"/>
              <w:numPr>
                <w:ilvl w:val="0"/>
                <w:numId w:val="7"/>
              </w:numPr>
              <w:spacing w:after="1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5106CD" w:rsidRDefault="00612A19">
            <w:pPr>
              <w:widowControl w:val="0"/>
              <w:numPr>
                <w:ilvl w:val="0"/>
                <w:numId w:val="7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сре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ости;</w:t>
            </w:r>
          </w:p>
          <w:p w:rsidR="005106CD" w:rsidRDefault="00612A19">
            <w:pPr>
              <w:widowControl w:val="0"/>
              <w:numPr>
                <w:ilvl w:val="0"/>
                <w:numId w:val="6"/>
              </w:numPr>
              <w:spacing w:after="0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171" w:type="dxa"/>
          </w:tcPr>
          <w:p w:rsidR="005106CD" w:rsidRDefault="00612A19">
            <w:pPr>
              <w:widowControl w:val="0"/>
              <w:spacing w:after="1" w:line="228" w:lineRule="auto"/>
              <w:ind w:right="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государственных электронных ресурсов учебного назначе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ния; оценивать достоверность информации, её соответствие правовым и морально-этическим нормам;</w:t>
            </w:r>
          </w:p>
          <w:p w:rsidR="005106CD" w:rsidRDefault="00612A19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 работать с различными источниками, в том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числе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 первоисточниками, грамотно их цитировать,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оформл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ять библиографические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ссылки, составлять библиографический список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проблеме;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оформлять теоретические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экспериментальные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результаты исследовательской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проектной работы;</w:t>
            </w:r>
          </w:p>
          <w:p w:rsidR="005106CD" w:rsidRDefault="00612A19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рецензировать чужую исследовательскую или проектную работы;</w:t>
            </w:r>
          </w:p>
          <w:p w:rsidR="005106CD" w:rsidRDefault="00612A19">
            <w:pPr>
              <w:widowControl w:val="0"/>
              <w:numPr>
                <w:ilvl w:val="0"/>
                <w:numId w:val="8"/>
              </w:numPr>
              <w:spacing w:after="0" w:line="228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навы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наблюдения за и явлениями;</w:t>
            </w:r>
          </w:p>
          <w:p w:rsidR="005106CD" w:rsidRDefault="00612A19">
            <w:pPr>
              <w:widowControl w:val="0"/>
              <w:spacing w:after="0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оформлять результаты исследования с помощью описания фактов, составления простых таблиц, графиков, формулирования выводов. описывать результаты наблюдений, обсуждения</w:t>
            </w:r>
          </w:p>
          <w:p w:rsidR="005106CD" w:rsidRDefault="00612A19">
            <w:pPr>
              <w:widowControl w:val="0"/>
              <w:spacing w:after="0"/>
              <w:ind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полученных фактов; - уметь проводить измерения с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мощью различных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приборов</w:t>
            </w:r>
          </w:p>
        </w:tc>
      </w:tr>
      <w:tr w:rsidR="005106CD">
        <w:trPr>
          <w:trHeight w:val="1702"/>
        </w:trPr>
        <w:tc>
          <w:tcPr>
            <w:tcW w:w="5378" w:type="dxa"/>
          </w:tcPr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ситуациях</w:t>
            </w:r>
          </w:p>
        </w:tc>
        <w:tc>
          <w:tcPr>
            <w:tcW w:w="5929" w:type="dxa"/>
          </w:tcPr>
          <w:p w:rsidR="005106CD" w:rsidRDefault="00612A19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области духовно-нравственного воспитания:</w:t>
            </w:r>
          </w:p>
          <w:p w:rsidR="005106CD" w:rsidRDefault="00612A19">
            <w:pPr>
              <w:widowControl w:val="0"/>
              <w:numPr>
                <w:ilvl w:val="0"/>
                <w:numId w:val="9"/>
              </w:numPr>
              <w:spacing w:after="2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сформированность нравственного сознания, этического поведения;</w:t>
            </w:r>
          </w:p>
          <w:p w:rsidR="005106CD" w:rsidRDefault="00612A19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5106CD" w:rsidRDefault="00612A19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осознание личного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вклада в построение устойчивого будущего;</w:t>
            </w:r>
          </w:p>
          <w:p w:rsidR="005106CD" w:rsidRDefault="00612A19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5106CD" w:rsidRDefault="00612A19">
            <w:pPr>
              <w:widowControl w:val="0"/>
              <w:spacing w:after="1" w:line="228" w:lineRule="auto"/>
              <w:ind w:left="1" w:right="3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универсальными рег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улятивными действиями: а) самоорганизация:</w:t>
            </w:r>
          </w:p>
          <w:p w:rsidR="005106CD" w:rsidRDefault="00612A19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5106CD" w:rsidRDefault="00612A19">
            <w:pPr>
              <w:widowControl w:val="0"/>
              <w:numPr>
                <w:ilvl w:val="0"/>
                <w:numId w:val="11"/>
              </w:numPr>
              <w:spacing w:after="1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 составлять план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проблемы с учетом имеющихся ресурсов, собственных возможностей и предпочтений;</w:t>
            </w:r>
          </w:p>
          <w:p w:rsidR="005106CD" w:rsidRDefault="00612A19">
            <w:pPr>
              <w:widowControl w:val="0"/>
              <w:numPr>
                <w:ilvl w:val="0"/>
                <w:numId w:val="11"/>
              </w:numPr>
              <w:spacing w:after="0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давать оценку новым ситуациям;</w:t>
            </w:r>
          </w:p>
          <w:p w:rsidR="005106CD" w:rsidRDefault="00612A19">
            <w:pPr>
              <w:widowControl w:val="0"/>
              <w:spacing w:after="0" w:line="228" w:lineRule="auto"/>
              <w:ind w:left="1" w:righ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вень;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самоконтроль: использовать приемы рефлексии для оценки ситуации, выбора верного решения;</w:t>
            </w:r>
          </w:p>
          <w:p w:rsidR="005106CD" w:rsidRDefault="00612A19">
            <w:pPr>
              <w:widowControl w:val="0"/>
              <w:numPr>
                <w:ilvl w:val="0"/>
                <w:numId w:val="11"/>
              </w:numPr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оценивать риски и своевременно принимать решения по их снижению;</w:t>
            </w:r>
          </w:p>
          <w:p w:rsidR="005106CD" w:rsidRDefault="00612A19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в) эмоциональный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интеллект,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предполагающий сформированность: внутренней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мотивации,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включа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ющей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стремление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к достижению цели и успеху, оптимизм, инициативность, умение действовать, исходя из своих возможностей;</w:t>
            </w:r>
          </w:p>
          <w:p w:rsidR="005106CD" w:rsidRDefault="00612A19">
            <w:pPr>
              <w:widowControl w:val="0"/>
              <w:numPr>
                <w:ilvl w:val="0"/>
                <w:numId w:val="9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очувствию и сопереживанию;</w:t>
            </w:r>
          </w:p>
          <w:p w:rsidR="005106CD" w:rsidRDefault="00612A19">
            <w:pPr>
              <w:widowControl w:val="0"/>
              <w:numPr>
                <w:ilvl w:val="0"/>
                <w:numId w:val="9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71" w:type="dxa"/>
          </w:tcPr>
          <w:p w:rsidR="005106CD" w:rsidRDefault="00612A19">
            <w:pPr>
              <w:widowControl w:val="0"/>
              <w:numPr>
                <w:ilvl w:val="0"/>
                <w:numId w:val="10"/>
              </w:numPr>
              <w:spacing w:after="2" w:line="228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уметь планировать и проводить опыт в соответствии с задачами, объяснить результаты;</w:t>
            </w:r>
          </w:p>
          <w:p w:rsidR="005106CD" w:rsidRDefault="00612A19">
            <w:pPr>
              <w:widowControl w:val="0"/>
              <w:numPr>
                <w:ilvl w:val="0"/>
                <w:numId w:val="10"/>
              </w:numPr>
              <w:spacing w:after="1" w:line="228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индивидуальный план исследовательской и</w:t>
            </w:r>
          </w:p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проектной работы;</w:t>
            </w:r>
          </w:p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иметь представления о финансово- экономическом обосновании проекта</w:t>
            </w:r>
          </w:p>
        </w:tc>
      </w:tr>
      <w:tr w:rsidR="005106CD">
        <w:trPr>
          <w:trHeight w:val="6774"/>
        </w:trPr>
        <w:tc>
          <w:tcPr>
            <w:tcW w:w="5378" w:type="dxa"/>
          </w:tcPr>
          <w:p w:rsidR="005106CD" w:rsidRDefault="00612A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04.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  <w:p w:rsidR="005106CD" w:rsidRDefault="005106CD">
            <w:pPr>
              <w:widowControl w:val="0"/>
              <w:spacing w:after="1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CD" w:rsidRDefault="005106C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5106CD" w:rsidRDefault="00612A19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саморазвитию,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самостоятельнос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и самоопределению;</w:t>
            </w:r>
          </w:p>
          <w:p w:rsidR="005106CD" w:rsidRDefault="00612A19">
            <w:pPr>
              <w:widowControl w:val="0"/>
              <w:spacing w:after="2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-овладение навыками учебно-исследовательской, проектной и социальной деятельности;</w:t>
            </w:r>
          </w:p>
          <w:p w:rsidR="005106CD" w:rsidRDefault="00612A19">
            <w:pPr>
              <w:widowControl w:val="0"/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универсальными коммуникативными действиями: б) совместная деятельность:</w:t>
            </w:r>
          </w:p>
          <w:p w:rsidR="005106CD" w:rsidRDefault="00612A19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понимать и использовать преимущества командной и индивидуальной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работы;</w:t>
            </w:r>
          </w:p>
          <w:p w:rsidR="005106CD" w:rsidRDefault="00612A19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5106CD" w:rsidRDefault="00612A19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координировать и выполнять работу в 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ловиях реального, виртуального и комбинированного взаимодействия;</w:t>
            </w:r>
          </w:p>
          <w:p w:rsidR="005106CD" w:rsidRDefault="00612A19">
            <w:pPr>
              <w:widowControl w:val="0"/>
              <w:numPr>
                <w:ilvl w:val="0"/>
                <w:numId w:val="12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106CD" w:rsidRDefault="00612A19">
            <w:pPr>
              <w:widowControl w:val="0"/>
              <w:spacing w:after="2" w:line="228" w:lineRule="auto"/>
              <w:ind w:left="1" w:right="3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универсальными регулятивными действиями: г) принятие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ебя и других людей:</w:t>
            </w:r>
          </w:p>
          <w:p w:rsidR="005106CD" w:rsidRDefault="00612A19">
            <w:pPr>
              <w:widowControl w:val="0"/>
              <w:numPr>
                <w:ilvl w:val="0"/>
                <w:numId w:val="12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:rsidR="005106CD" w:rsidRDefault="00612A19">
            <w:pPr>
              <w:widowControl w:val="0"/>
              <w:numPr>
                <w:ilvl w:val="0"/>
                <w:numId w:val="12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171" w:type="dxa"/>
          </w:tcPr>
          <w:p w:rsidR="005106CD" w:rsidRDefault="00612A19">
            <w:pPr>
              <w:widowControl w:val="0"/>
              <w:numPr>
                <w:ilvl w:val="0"/>
                <w:numId w:val="13"/>
              </w:numPr>
              <w:spacing w:after="0" w:line="22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 аргументированно вести диалог,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развернуто и логично излагать свою позицию;</w:t>
            </w:r>
          </w:p>
          <w:p w:rsidR="005106CD" w:rsidRDefault="00612A19">
            <w:pPr>
              <w:widowControl w:val="0"/>
              <w:numPr>
                <w:ilvl w:val="0"/>
                <w:numId w:val="13"/>
              </w:num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 корректно выражать своё 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</w:t>
            </w:r>
          </w:p>
        </w:tc>
      </w:tr>
      <w:tr w:rsidR="005106CD">
        <w:trPr>
          <w:trHeight w:val="1700"/>
        </w:trPr>
        <w:tc>
          <w:tcPr>
            <w:tcW w:w="5378" w:type="dxa"/>
          </w:tcPr>
          <w:p w:rsidR="005106CD" w:rsidRDefault="00612A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06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коррупционного поведения</w:t>
            </w:r>
          </w:p>
          <w:p w:rsidR="005106CD" w:rsidRDefault="005106CD">
            <w:pPr>
              <w:widowControl w:val="0"/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5106CD" w:rsidRDefault="00612A19">
            <w:pPr>
              <w:widowControl w:val="0"/>
              <w:numPr>
                <w:ilvl w:val="0"/>
                <w:numId w:val="14"/>
              </w:numPr>
              <w:spacing w:after="0" w:line="228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осознание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обучающимися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российской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гражданской идентичности;</w:t>
            </w:r>
          </w:p>
          <w:p w:rsidR="005106CD" w:rsidRDefault="00612A19">
            <w:pPr>
              <w:widowControl w:val="0"/>
              <w:spacing w:after="0" w:line="228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 культурных трад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иций, формирование системы значимых ценностно-смысловых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установок,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антикоррупционного мировоззрения,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ab/>
              <w:t xml:space="preserve">правосознания,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экологической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культуры, способности ставить цели и строить жизненные планы; В части гражданского воспитания:</w:t>
            </w:r>
          </w:p>
          <w:p w:rsidR="005106CD" w:rsidRDefault="00612A19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своих конституци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онных прав и обязанностей, уважение закона и правопорядка;</w:t>
            </w:r>
          </w:p>
          <w:p w:rsidR="005106CD" w:rsidRDefault="00612A19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5106CD" w:rsidRDefault="00612A19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противостоять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идеологии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экстремизма, национализма, ксенофобии, дискриминации по социа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льным, религиозным, расовым, национальным признакам;</w:t>
            </w:r>
          </w:p>
          <w:p w:rsidR="005106CD" w:rsidRDefault="00612A19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106CD" w:rsidRDefault="00612A19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взаимодействовать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социальными институтами в соответствии с их функциями и назначением;</w:t>
            </w:r>
          </w:p>
          <w:p w:rsidR="005106CD" w:rsidRDefault="00612A19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готовность к гуманитарной и волонтерской </w:t>
            </w:r>
            <w:bookmarkStart w:id="2" w:name="_GoBack"/>
            <w:bookmarkEnd w:id="2"/>
            <w:r w:rsidR="00152C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деятельности; патриотического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воспитания:</w:t>
            </w:r>
          </w:p>
          <w:p w:rsidR="005106CD" w:rsidRDefault="00612A19">
            <w:pPr>
              <w:widowControl w:val="0"/>
              <w:numPr>
                <w:ilvl w:val="0"/>
                <w:numId w:val="15"/>
              </w:numPr>
              <w:spacing w:after="0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сформированность российской гражданской идентичности, патриотизма, уважения к своему народу, чувства 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106CD" w:rsidRDefault="00612A19">
            <w:pPr>
              <w:widowControl w:val="0"/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ценностное отношение к государственным символам, историческому и природному наследию, памятникам, традициям народов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России, достижениям России в науке, искусстве, спорте, технологиях и труде;</w:t>
            </w:r>
          </w:p>
          <w:p w:rsidR="005106CD" w:rsidRDefault="00612A19">
            <w:pPr>
              <w:widowControl w:val="0"/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5106CD" w:rsidRDefault="00612A19">
            <w:pPr>
              <w:widowControl w:val="0"/>
              <w:spacing w:after="1" w:line="22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освоенные обучающимися межпредметные понятия и универсальные учебные действия (регул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ятивные,</w:t>
            </w:r>
          </w:p>
          <w:p w:rsidR="005106CD" w:rsidRDefault="00612A19">
            <w:pPr>
              <w:widowControl w:val="0"/>
              <w:numPr>
                <w:ilvl w:val="0"/>
                <w:numId w:val="15"/>
              </w:num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познавательные, коммуникативные);</w:t>
            </w:r>
          </w:p>
        </w:tc>
        <w:tc>
          <w:tcPr>
            <w:tcW w:w="3171" w:type="dxa"/>
          </w:tcPr>
          <w:p w:rsidR="005106CD" w:rsidRDefault="00612A19">
            <w:pPr>
              <w:widowControl w:val="0"/>
              <w:spacing w:after="0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уметь логично и · корректно с точки зрения культуры речи излагать свою точку зрения; самостоятельно выбирать формат публичного выступления и составлять устные и 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менные тексты с учётом цели и особенностей ауд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итории</w:t>
            </w:r>
          </w:p>
        </w:tc>
      </w:tr>
      <w:tr w:rsidR="005106CD">
        <w:trPr>
          <w:trHeight w:val="2266"/>
        </w:trPr>
        <w:tc>
          <w:tcPr>
            <w:tcW w:w="5378" w:type="dxa"/>
          </w:tcPr>
          <w:p w:rsidR="005106CD" w:rsidRDefault="005106CD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5106CD" w:rsidRDefault="00612A19">
            <w:pPr>
              <w:widowControl w:val="0"/>
              <w:numPr>
                <w:ilvl w:val="0"/>
                <w:numId w:val="16"/>
              </w:numPr>
              <w:spacing w:after="0" w:line="228" w:lineRule="auto"/>
              <w:ind w:left="16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построении индивидуальной образовательной траектории;</w:t>
            </w:r>
          </w:p>
          <w:p w:rsidR="005106CD" w:rsidRDefault="00612A19">
            <w:pPr>
              <w:widowControl w:val="0"/>
              <w:numPr>
                <w:ilvl w:val="0"/>
                <w:numId w:val="16"/>
              </w:numPr>
              <w:spacing w:after="0"/>
              <w:ind w:left="16"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</w:tcPr>
          <w:p w:rsidR="005106CD" w:rsidRDefault="005106CD">
            <w:pPr>
              <w:widowControl w:val="0"/>
              <w:spacing w:after="1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6CD">
        <w:trPr>
          <w:trHeight w:val="4518"/>
        </w:trPr>
        <w:tc>
          <w:tcPr>
            <w:tcW w:w="5378" w:type="dxa"/>
          </w:tcPr>
          <w:p w:rsidR="005106CD" w:rsidRDefault="00612A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07.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режливого производства, эффективно действовать в чрезвычайных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ситуациях</w:t>
            </w:r>
          </w:p>
          <w:p w:rsidR="005106CD" w:rsidRDefault="005106CD">
            <w:pPr>
              <w:widowControl w:val="0"/>
              <w:tabs>
                <w:tab w:val="right" w:pos="1859"/>
                <w:tab w:val="right" w:pos="241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9" w:type="dxa"/>
          </w:tcPr>
          <w:p w:rsidR="005106CD" w:rsidRDefault="00612A19">
            <w:pPr>
              <w:widowControl w:val="0"/>
              <w:spacing w:after="0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области экологического воспитания:</w:t>
            </w:r>
          </w:p>
          <w:p w:rsidR="005106CD" w:rsidRDefault="00612A19">
            <w:pPr>
              <w:widowControl w:val="0"/>
              <w:numPr>
                <w:ilvl w:val="0"/>
                <w:numId w:val="17"/>
              </w:numPr>
              <w:spacing w:after="0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глобального характера экологических проблем;</w:t>
            </w:r>
          </w:p>
          <w:p w:rsidR="005106CD" w:rsidRDefault="00612A19">
            <w:pPr>
              <w:widowControl w:val="0"/>
              <w:numPr>
                <w:ilvl w:val="0"/>
                <w:numId w:val="17"/>
              </w:numPr>
              <w:spacing w:after="0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5106CD" w:rsidRDefault="00612A19">
            <w:pPr>
              <w:widowControl w:val="0"/>
              <w:spacing w:after="0" w:line="228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активное неприятие действий, приносящих вред окружающей среде;</w:t>
            </w:r>
          </w:p>
          <w:p w:rsidR="005106CD" w:rsidRDefault="00612A19">
            <w:pPr>
              <w:widowControl w:val="0"/>
              <w:numPr>
                <w:ilvl w:val="0"/>
                <w:numId w:val="17"/>
              </w:numPr>
              <w:spacing w:after="1" w:line="228" w:lineRule="auto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прогнозировать неблагоприя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тные экологические последствия предпринимаемых действий, предотвращать их;  - расширение опыта деятельности экологической направленности;</w:t>
            </w:r>
          </w:p>
          <w:p w:rsidR="005106CD" w:rsidRDefault="00612A19">
            <w:pPr>
              <w:widowControl w:val="0"/>
              <w:numPr>
                <w:ilvl w:val="0"/>
                <w:numId w:val="17"/>
              </w:numPr>
              <w:spacing w:after="0"/>
              <w:ind w:left="16" w:right="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</w:tcPr>
          <w:p w:rsidR="005106CD" w:rsidRDefault="00612A19">
            <w:pPr>
              <w:widowControl w:val="0"/>
              <w:numPr>
                <w:ilvl w:val="0"/>
                <w:numId w:val="18"/>
              </w:numPr>
              <w:spacing w:after="1" w:line="228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 выполнять инструкции правил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безопасности;</w:t>
            </w:r>
          </w:p>
          <w:p w:rsidR="005106CD" w:rsidRDefault="00612A19">
            <w:pPr>
              <w:widowControl w:val="0"/>
              <w:numPr>
                <w:ilvl w:val="0"/>
                <w:numId w:val="18"/>
              </w:numPr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понимать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основные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принципы ресурсосбережения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 xml:space="preserve">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  <w:t>принципы бережливого производства</w:t>
            </w:r>
          </w:p>
        </w:tc>
      </w:tr>
      <w:tr w:rsidR="005106CD">
        <w:trPr>
          <w:trHeight w:val="514"/>
        </w:trPr>
        <w:tc>
          <w:tcPr>
            <w:tcW w:w="5378" w:type="dxa"/>
          </w:tcPr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5929" w:type="dxa"/>
          </w:tcPr>
          <w:p w:rsidR="005106CD" w:rsidRDefault="005106CD">
            <w:pPr>
              <w:widowControl w:val="0"/>
              <w:spacing w:after="0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5106CD" w:rsidRDefault="005106CD">
            <w:pPr>
              <w:widowControl w:val="0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6CD">
        <w:trPr>
          <w:trHeight w:val="514"/>
        </w:trPr>
        <w:tc>
          <w:tcPr>
            <w:tcW w:w="5378" w:type="dxa"/>
          </w:tcPr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ПК 1.1. Производить установку и настройку компонентов автоматизированных (информационных) систем в защищенном исполнении в соответствии с требованиями</w:t>
            </w:r>
            <w:r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lastRenderedPageBreak/>
              <w:t>эксплуатационной документации.</w:t>
            </w:r>
          </w:p>
        </w:tc>
        <w:tc>
          <w:tcPr>
            <w:tcW w:w="5929" w:type="dxa"/>
          </w:tcPr>
          <w:p w:rsidR="005106CD" w:rsidRDefault="00612A19">
            <w:pPr>
              <w:suppressAutoHyphens/>
              <w:spacing w:after="0" w:line="240" w:lineRule="auto"/>
              <w:ind w:firstLine="3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Демонстрация умения 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документации</w:t>
            </w:r>
          </w:p>
        </w:tc>
        <w:tc>
          <w:tcPr>
            <w:tcW w:w="3171" w:type="dxa"/>
          </w:tcPr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знать:</w:t>
            </w:r>
          </w:p>
          <w:p w:rsidR="005106CD" w:rsidRDefault="00612A19">
            <w:pPr>
              <w:pStyle w:val="Default"/>
              <w:numPr>
                <w:ilvl w:val="0"/>
                <w:numId w:val="20"/>
              </w:numPr>
              <w:ind w:left="0" w:firstLine="281"/>
              <w:rPr>
                <w:lang w:eastAsia="ru-RU"/>
              </w:rPr>
            </w:pPr>
            <w:r>
              <w:rPr>
                <w:lang w:eastAsia="ru-RU"/>
              </w:rPr>
              <w:t>состав и принципы работы</w:t>
            </w:r>
            <w:r>
              <w:rPr>
                <w:lang w:eastAsia="ru-RU"/>
              </w:rPr>
              <w:t xml:space="preserve"> автоматизированных систем, операционных </w:t>
            </w:r>
            <w:r>
              <w:rPr>
                <w:lang w:eastAsia="ru-RU"/>
              </w:rPr>
              <w:lastRenderedPageBreak/>
              <w:t>систем и сред;</w:t>
            </w:r>
          </w:p>
          <w:p w:rsidR="005106CD" w:rsidRDefault="00612A19">
            <w:pPr>
              <w:pStyle w:val="Default"/>
              <w:numPr>
                <w:ilvl w:val="0"/>
                <w:numId w:val="20"/>
              </w:numPr>
              <w:ind w:left="0" w:firstLine="281"/>
              <w:rPr>
                <w:lang w:eastAsia="ru-RU"/>
              </w:rPr>
            </w:pPr>
            <w:r>
              <w:rPr>
                <w:lang w:eastAsia="ru-RU"/>
              </w:rPr>
              <w:t>принципы разработки алгоритмов программ, основных приемов программирования;</w:t>
            </w:r>
          </w:p>
          <w:p w:rsidR="005106CD" w:rsidRDefault="00612A19">
            <w:pPr>
              <w:pStyle w:val="Default"/>
              <w:numPr>
                <w:ilvl w:val="0"/>
                <w:numId w:val="20"/>
              </w:numPr>
              <w:ind w:left="0" w:firstLine="281"/>
              <w:rPr>
                <w:lang w:eastAsia="ru-RU"/>
              </w:rPr>
            </w:pPr>
            <w:r>
              <w:rPr>
                <w:lang w:eastAsia="ru-RU"/>
              </w:rPr>
              <w:t>модели баз данных.</w:t>
            </w:r>
          </w:p>
        </w:tc>
      </w:tr>
      <w:tr w:rsidR="005106CD">
        <w:trPr>
          <w:trHeight w:val="514"/>
        </w:trPr>
        <w:tc>
          <w:tcPr>
            <w:tcW w:w="5378" w:type="dxa"/>
          </w:tcPr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ПК 2.2.</w:t>
            </w:r>
          </w:p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Обеспечивать защиту информации в</w:t>
            </w:r>
          </w:p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автоматизированных системах отдельными</w:t>
            </w:r>
          </w:p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программными, программно</w:t>
            </w:r>
            <w:r>
              <w:rPr>
                <w:lang w:eastAsia="ru-RU"/>
              </w:rPr>
              <w:t>-аппаратными</w:t>
            </w:r>
          </w:p>
          <w:p w:rsidR="005106CD" w:rsidRDefault="00612A19">
            <w:pPr>
              <w:pStyle w:val="Default"/>
              <w:rPr>
                <w:color w:val="FF0000"/>
              </w:rPr>
            </w:pPr>
            <w:r>
              <w:rPr>
                <w:lang w:eastAsia="ru-RU"/>
              </w:rPr>
              <w:t>средствами.</w:t>
            </w:r>
          </w:p>
        </w:tc>
        <w:tc>
          <w:tcPr>
            <w:tcW w:w="5929" w:type="dxa"/>
          </w:tcPr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Демонстрация умения защиты информации в автоматизированных системах программными и программно-</w:t>
            </w:r>
          </w:p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аппаратными средствами</w:t>
            </w:r>
          </w:p>
          <w:p w:rsidR="005106CD" w:rsidRDefault="005106CD">
            <w:pPr>
              <w:pStyle w:val="Default"/>
              <w:rPr>
                <w:lang w:eastAsia="ru-RU"/>
              </w:rPr>
            </w:pPr>
          </w:p>
          <w:p w:rsidR="005106CD" w:rsidRDefault="005106CD">
            <w:pPr>
              <w:suppressAutoHyphens/>
              <w:spacing w:after="0" w:line="240" w:lineRule="auto"/>
              <w:ind w:firstLine="3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5106CD" w:rsidRDefault="00612A19">
            <w:pPr>
              <w:pStyle w:val="Default"/>
              <w:numPr>
                <w:ilvl w:val="0"/>
                <w:numId w:val="20"/>
              </w:numPr>
              <w:ind w:left="0" w:firstLine="240"/>
              <w:rPr>
                <w:lang w:eastAsia="ru-RU"/>
              </w:rPr>
            </w:pPr>
            <w:r>
              <w:rPr>
                <w:lang w:eastAsia="ru-RU"/>
              </w:rPr>
              <w:t xml:space="preserve">знать особенности и способы применения программных и программно-аппаратных средств защиты информации, в том </w:t>
            </w:r>
            <w:r>
              <w:rPr>
                <w:lang w:eastAsia="ru-RU"/>
              </w:rPr>
              <w:t>числе, в операционных системах, компьютерных сетях, базах данных;</w:t>
            </w:r>
          </w:p>
          <w:p w:rsidR="005106CD" w:rsidRDefault="00612A19">
            <w:pPr>
              <w:pStyle w:val="Default"/>
              <w:numPr>
                <w:ilvl w:val="0"/>
                <w:numId w:val="20"/>
              </w:numPr>
              <w:ind w:left="0" w:firstLine="373"/>
              <w:rPr>
                <w:lang w:eastAsia="ru-RU"/>
              </w:rPr>
            </w:pPr>
            <w:r>
              <w:rPr>
                <w:lang w:eastAsia="ru-RU"/>
              </w:rPr>
              <w:t>основные понятия криптографии и типовых криптографических методов и средств защиты информации;</w:t>
            </w:r>
          </w:p>
          <w:p w:rsidR="005106CD" w:rsidRDefault="00612A19">
            <w:pPr>
              <w:pStyle w:val="Default"/>
              <w:numPr>
                <w:ilvl w:val="0"/>
                <w:numId w:val="20"/>
              </w:numPr>
              <w:ind w:left="0" w:firstLine="373"/>
              <w:rPr>
                <w:lang w:eastAsia="ru-RU"/>
              </w:rPr>
            </w:pPr>
            <w:r>
              <w:rPr>
                <w:lang w:eastAsia="ru-RU"/>
              </w:rPr>
              <w:t xml:space="preserve">уметь устанавливать и настраивать средства антивирусной защиты в соответствии с предъявляемыми </w:t>
            </w:r>
            <w:r>
              <w:rPr>
                <w:lang w:eastAsia="ru-RU"/>
              </w:rPr>
              <w:t>требованиями.</w:t>
            </w:r>
          </w:p>
        </w:tc>
      </w:tr>
      <w:tr w:rsidR="005106CD">
        <w:trPr>
          <w:trHeight w:val="514"/>
        </w:trPr>
        <w:tc>
          <w:tcPr>
            <w:tcW w:w="5378" w:type="dxa"/>
          </w:tcPr>
          <w:p w:rsidR="005106CD" w:rsidRDefault="00612A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</w:tc>
        <w:tc>
          <w:tcPr>
            <w:tcW w:w="5929" w:type="dxa"/>
          </w:tcPr>
          <w:p w:rsidR="005106CD" w:rsidRDefault="00612A19">
            <w:pPr>
              <w:pStyle w:val="ConsPlusNormal"/>
              <w:tabs>
                <w:tab w:val="left" w:pos="481"/>
              </w:tabs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5106CD" w:rsidRDefault="00612A19">
            <w:pPr>
              <w:pStyle w:val="ConsPlusNormal"/>
              <w:numPr>
                <w:ilvl w:val="0"/>
                <w:numId w:val="21"/>
              </w:numPr>
              <w:tabs>
                <w:tab w:val="left" w:pos="481"/>
              </w:tabs>
              <w:ind w:left="0" w:firstLine="208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формулировать и актуализировать проблему, рассматривать ее всесторонне;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 выявлять закономерности и противоречия в рассматриваемых явлениях; вносить коррективы в деятельность, оценивать со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ответствие результатов целям, оценивать риски после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дствий деятельности.</w:t>
            </w:r>
          </w:p>
        </w:tc>
        <w:tc>
          <w:tcPr>
            <w:tcW w:w="3171" w:type="dxa"/>
          </w:tcPr>
          <w:p w:rsidR="005106CD" w:rsidRDefault="00612A19">
            <w:pPr>
              <w:pStyle w:val="af0"/>
              <w:numPr>
                <w:ilvl w:val="0"/>
                <w:numId w:val="21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уметь свободно оперировать понятиями: график функции, обратная функция, композиция функций, линейная функция, квадратичная функция, степенная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lastRenderedPageBreak/>
              <w:t>функция с целым показателем, тригонометрические функции, обратные тригонометрические функции,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 показательная и логарифмическая функции; уметь строить графики функций, выполнять преобразования графиков функций;</w:t>
            </w:r>
          </w:p>
          <w:p w:rsidR="005106CD" w:rsidRDefault="00612A19">
            <w:pPr>
              <w:pStyle w:val="af0"/>
              <w:numPr>
                <w:ilvl w:val="0"/>
                <w:numId w:val="21"/>
              </w:numPr>
              <w:tabs>
                <w:tab w:val="left" w:pos="601"/>
              </w:tabs>
              <w:spacing w:after="0" w:line="240" w:lineRule="auto"/>
              <w:ind w:left="0" w:firstLine="339"/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 xml:space="preserve">уметь использовать графики функций для изучения процессов и зависимостей при решении задач из других учебных предметов и из реальной жизни; </w:t>
            </w:r>
            <w:r>
              <w:rPr>
                <w:rStyle w:val="fontstyle01"/>
                <w:rFonts w:ascii="Times New Roman" w:eastAsia="Calibri" w:hAnsi="Times New Roman"/>
                <w:sz w:val="24"/>
                <w:szCs w:val="24"/>
              </w:rPr>
              <w:t>выражать формулами зависимости между величинами.</w:t>
            </w:r>
          </w:p>
        </w:tc>
      </w:tr>
    </w:tbl>
    <w:p w:rsidR="005106CD" w:rsidRDefault="005106CD">
      <w:pPr>
        <w:sectPr w:rsidR="005106CD">
          <w:footerReference w:type="even" r:id="rId15"/>
          <w:footerReference w:type="default" r:id="rId16"/>
          <w:footerReference w:type="first" r:id="rId17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299" w:charSpace="12288"/>
        </w:sectPr>
      </w:pPr>
    </w:p>
    <w:p w:rsidR="005106CD" w:rsidRDefault="00612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5106CD" w:rsidRDefault="005106C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612A1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106CD" w:rsidRDefault="005106C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5106C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5106C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Объем образовательной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5106C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5106CD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5106C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13</w:t>
            </w:r>
          </w:p>
        </w:tc>
      </w:tr>
      <w:tr w:rsidR="005106C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26</w:t>
            </w:r>
          </w:p>
        </w:tc>
      </w:tr>
      <w:tr w:rsidR="005106C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5106CD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5106C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5106CD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14</w:t>
            </w:r>
          </w:p>
        </w:tc>
      </w:tr>
      <w:tr w:rsidR="005106CD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(диф.зачет)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</w:tbl>
    <w:p w:rsidR="005106CD" w:rsidRDefault="005106CD">
      <w:pPr>
        <w:sectPr w:rsidR="005106CD">
          <w:footerReference w:type="even" r:id="rId18"/>
          <w:footerReference w:type="default" r:id="rId19"/>
          <w:footerReference w:type="first" r:id="rId20"/>
          <w:pgSz w:w="11906" w:h="16838"/>
          <w:pgMar w:top="1134" w:right="850" w:bottom="1134" w:left="1701" w:header="0" w:footer="0" w:gutter="0"/>
          <w:cols w:space="720"/>
          <w:formProt w:val="0"/>
          <w:docGrid w:linePitch="299" w:charSpace="12288"/>
        </w:sectPr>
      </w:pPr>
    </w:p>
    <w:p w:rsidR="005106CD" w:rsidRDefault="00612A1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«Индивидуальный проект» с профессионально ориентированным содержанием</w:t>
      </w:r>
    </w:p>
    <w:p w:rsidR="005106CD" w:rsidRDefault="005106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00" w:type="pct"/>
        <w:tblLayout w:type="fixed"/>
        <w:tblLook w:val="01E0" w:firstRow="1" w:lastRow="1" w:firstColumn="1" w:lastColumn="1" w:noHBand="0" w:noVBand="0"/>
      </w:tblPr>
      <w:tblGrid>
        <w:gridCol w:w="3071"/>
        <w:gridCol w:w="7643"/>
        <w:gridCol w:w="1845"/>
        <w:gridCol w:w="29"/>
        <w:gridCol w:w="2042"/>
      </w:tblGrid>
      <w:tr w:rsidR="005106CD">
        <w:trPr>
          <w:trHeight w:val="20"/>
          <w:tblHeader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5106CD">
        <w:trPr>
          <w:trHeight w:val="20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106CD">
        <w:trPr>
          <w:trHeight w:val="20"/>
        </w:trPr>
        <w:tc>
          <w:tcPr>
            <w:tcW w:w="14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5106CD">
        <w:trPr>
          <w:trHeight w:val="20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Введение. Цели и задачи дисциплины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197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Особенности проектной деятельности. Виды проектов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</w:t>
            </w:r>
          </w:p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196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pStyle w:val="Default"/>
              <w:widowControl w:val="0"/>
              <w:jc w:val="both"/>
            </w:pPr>
            <w:r>
              <w:rPr>
                <w:b/>
              </w:rPr>
              <w:t xml:space="preserve">Лекция: Определение </w:t>
            </w:r>
            <w:r>
              <w:rPr>
                <w:b/>
              </w:rPr>
              <w:t>понятия «Проект». Особенности проектной деятельности. Понимание различий между разным типами проектов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5106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Формирование проблемы, темы проекта и ее актуальности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740"/>
                <w:tab w:val="center" w:pos="8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01,ОК 02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 «Формирование проблемы, темы проекта и ее актуальности»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Методы исследования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01, ОК 02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 Методы исследования. Особенности и различия методов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Формирование цели, определение задач, выбор предмета и объекта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ОК01, ОК 02,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03, ОК 06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pStyle w:val="Default"/>
              <w:widowControl w:val="0"/>
              <w:jc w:val="both"/>
            </w:pPr>
            <w:r>
              <w:rPr>
                <w:b/>
              </w:rPr>
              <w:t>Лекция: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№2 «Формирование цели, определение задач,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 предмета и объекта»</w:t>
            </w:r>
          </w:p>
          <w:p w:rsidR="005106CD" w:rsidRDefault="005106C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Структура проекта. Алгоритм работ над проектом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№3 «Формирование структуры проекта»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 Этапы работы над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проектом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03,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06, ОК 07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№4 «Определение этапов работы над проектом»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Выбор литературы по теме индивидуального проекта. Работа с информационными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источниками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02. ОК 04, ОК 06, ОК07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№5 «Работа с информационными источниками»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Требования и подходы к разработке практической части проекта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ПК2.2 , ПК 2.3, ПК 3.2, .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№6 «Реализация практической части проекта»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Особенности оформления и представления результатов собственных исследований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ПК2.2 , ПК 2.3, ПК 3.2, .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оформления и представления результатов собственных исследований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10. Алгоритмы специальных способов работы с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информацией. Плагиат и как его избежать в работе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11. Написание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заключительной части индивидуального проекта. Общие требования к оформлению проекта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ПК2.2, ПК 2.3, ПК 3.2,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№7 «Заключительная часть проекта»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 Графические материалы индивидуального проекта: виды требования к оформлению.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ПК2.2, ПК 2.3, ПК 3.2,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 Оформление графических материалов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13. Подготовка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презентации проекта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ПК2.2, ПК 2.3, ПК 3.2,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№8 «Подготовка презентации проекта»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14. Анализ проекта по критериям внешней оценки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ПК2.2, ПК 2.3, ПК 3.2,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№9 «Анализ проекта по критериям»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Тема15. Подготовка тезисов доклада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№10 «Тезисы доклада для защиты проекта»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16. Публичная защита проектов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01-ОК 07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1.1, ПК2.2, ПК 2.3, ПК 3.2,</w:t>
            </w:r>
          </w:p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3.3</w:t>
            </w: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Лекция:</w:t>
            </w:r>
          </w:p>
        </w:tc>
        <w:tc>
          <w:tcPr>
            <w:tcW w:w="1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308"/>
        </w:trPr>
        <w:tc>
          <w:tcPr>
            <w:tcW w:w="3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5106CD" w:rsidRDefault="00612A1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занятия№ 11-13 «Публичная защита проектов»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106CD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106CD"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7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106CD">
        <w:tc>
          <w:tcPr>
            <w:tcW w:w="10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 2 семестр)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106CD">
        <w:trPr>
          <w:trHeight w:val="20"/>
        </w:trPr>
        <w:tc>
          <w:tcPr>
            <w:tcW w:w="10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6CD" w:rsidRDefault="00612A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6CD" w:rsidRDefault="005106CD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5106CD" w:rsidRDefault="005106CD">
      <w:pPr>
        <w:sectPr w:rsidR="005106CD">
          <w:footerReference w:type="even" r:id="rId21"/>
          <w:footerReference w:type="default" r:id="rId22"/>
          <w:footerReference w:type="first" r:id="rId23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12288"/>
        </w:sectPr>
      </w:pPr>
    </w:p>
    <w:p w:rsidR="005106CD" w:rsidRDefault="00612A19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3. условия реализации программы учебной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дисциплины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маркерная доска;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учебно-методическое пособие.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компьютеры по количеству обучающихся;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локальная компьютерная сеть и глобальная компьютерная сеть интернет;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системное и прикладное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программное обеспечение;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антивирусное программное обеспечение;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специализированное программное обеспечение;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мультимедиапроектор;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интерактивная доска/панель/экран.</w:t>
      </w:r>
    </w:p>
    <w:p w:rsidR="005106CD" w:rsidRDefault="00510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5106CD" w:rsidRDefault="00612A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рекомендуемых учебных изданий,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Интернет-ресурсов, дополнительной литературы</w:t>
      </w:r>
    </w:p>
    <w:p w:rsidR="005106CD" w:rsidRDefault="00612A19">
      <w:p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5106CD" w:rsidRDefault="00612A19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>Индивидуальный проект. 10-11 классы: методическое пособие/Л.Е. Спиридонова, Б.А. Комаров, О.В. Маркова, В.М. Стацунова .-Санкт-Петербург: КАРО, 2021. - 208 с.</w:t>
      </w:r>
    </w:p>
    <w:p w:rsidR="005106CD" w:rsidRDefault="00612A19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Гин, С. И. Проект или и</w:t>
      </w:r>
      <w:r>
        <w:rPr>
          <w:rFonts w:ascii="Times New Roman" w:hAnsi="Times New Roman" w:cs="Times New Roman"/>
          <w:sz w:val="28"/>
          <w:szCs w:val="28"/>
        </w:rPr>
        <w:t>сследование? / С. И. Гин // Пачатковая школа. – 2021. – № 6. – С. 49–51</w:t>
      </w:r>
    </w:p>
    <w:p w:rsidR="005106CD" w:rsidRDefault="00612A19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Гурман С.М. Оформление учебных текстовых документов: Методические указания /3. С.М. Гурман, В.И. Семенов. – Богданович, 2020. </w:t>
      </w:r>
    </w:p>
    <w:p w:rsidR="005106CD" w:rsidRDefault="00612A19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Кунилова О.В., Индивидуальный проект. Проектно-исс</w:t>
      </w:r>
      <w:r>
        <w:rPr>
          <w:rFonts w:ascii="Times New Roman" w:hAnsi="Times New Roman" w:cs="Times New Roman"/>
          <w:sz w:val="28"/>
          <w:szCs w:val="28"/>
        </w:rPr>
        <w:t>ледовательская деятельность (СПО. Учебное пособие), Москва, КноРус,- 2023, стр.167</w:t>
      </w:r>
    </w:p>
    <w:p w:rsidR="005106CD" w:rsidRDefault="00612A19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Сергеев И.С. Как организовать проектную деятельность учащихся. – М.: АРКТИ, 2014.</w:t>
      </w:r>
    </w:p>
    <w:p w:rsidR="005106CD" w:rsidRDefault="00612A19">
      <w:pPr>
        <w:spacing w:after="0" w:line="228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Шурыгина А.Г., Носова Н.В. Программа учебных модулей «Основы проектной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для учащихся основной школы, разработанные А.Г. Шурыгиной и Н.В. Носовой. – Киров: Кировский ИПК и ПРО, 2020</w:t>
      </w:r>
    </w:p>
    <w:p w:rsidR="005106CD" w:rsidRDefault="00612A19">
      <w:pPr>
        <w:spacing w:after="0" w:line="228" w:lineRule="auto"/>
        <w:ind w:hanging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Щербакова С.Г. Организация проектной деятельности в образовательном учреждении. Издательско-торговый дом «Корифей» - Волгоград, 2021</w:t>
      </w:r>
    </w:p>
    <w:p w:rsidR="005106CD" w:rsidRDefault="005106CD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6CD" w:rsidRDefault="00612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льные источники:</w:t>
      </w:r>
    </w:p>
    <w:p w:rsidR="005106CD" w:rsidRDefault="00612A19">
      <w:pPr>
        <w:pStyle w:val="af0"/>
        <w:numPr>
          <w:ilvl w:val="0"/>
          <w:numId w:val="19"/>
        </w:numPr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2017.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2. Голуб, Г.Б. Метод проектов - технология ком</w:t>
      </w:r>
      <w:r>
        <w:rPr>
          <w:rFonts w:ascii="Times New Roman" w:hAnsi="Times New Roman"/>
          <w:sz w:val="28"/>
          <w:szCs w:val="28"/>
        </w:rPr>
        <w:t xml:space="preserve">петентностно - ориентированного образования: методическое пособие для педагогов. 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Г.Б. Голуб. Основы проектной деятельности школьника. / Г.Б. Голуб, Е.А. Перелыгина, О.В. Чуракова; под ред. проф. Е.Я. Когана. - Самара: Учебная литература, 2009. - 224 с.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Г.Б. Голуб, Е.А. Перелыгина, О.В. Чуракова; под ред. проф. Е.Я. Когана. - Самара: Учебная литература, 2009. - 176 с.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Н.В. Тарасова. – 4-е изд., стер. – М.: Издательский центр «Академия», 2014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Новожилова, М.М. Как корректно провести учебное </w:t>
      </w:r>
      <w:r>
        <w:rPr>
          <w:rFonts w:ascii="Times New Roman" w:hAnsi="Times New Roman"/>
          <w:sz w:val="28"/>
          <w:szCs w:val="28"/>
        </w:rPr>
        <w:t>исследование: от замысла к открытию / М.М. Новожилова, С.Г. Воровщиков.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Пастухова И.П., Тарасова Н.В. Основы учебно-исследовательской деятельности студентов: учеб. пособие для студ. учреждений сред. проф. образования / И.П. Пастухова. 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Сергеев И.С. </w:t>
      </w:r>
      <w:r>
        <w:rPr>
          <w:rFonts w:ascii="Times New Roman" w:hAnsi="Times New Roman"/>
          <w:sz w:val="28"/>
          <w:szCs w:val="28"/>
        </w:rPr>
        <w:t>Как организовать проектную деятельность учащихся. – М.: АРКТИ, 2015.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9. Сизикова С.Ф. Основы делового общения. 10-11 кл.: методическое пособие / С.Ф. Сизикова. - М.: Дрофа, 2006. 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Ступицкая М.А. Материалы курса «Новые педагогические технологии: органи</w:t>
      </w:r>
      <w:r>
        <w:rPr>
          <w:rFonts w:ascii="Times New Roman" w:hAnsi="Times New Roman"/>
          <w:sz w:val="28"/>
          <w:szCs w:val="28"/>
        </w:rPr>
        <w:t xml:space="preserve">зация и содержание проектной деятельности учащихся»: лекции 1-8. М.: Педагогический университет «Первое сентября», 2014. 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ИНТЕРНЕТ-РЕСУРСЫ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 http://psystudy.ru - электронный научный журнал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 http://studentam.net - электронная библиотека учебников</w:t>
      </w:r>
    </w:p>
    <w:p w:rsidR="005106CD" w:rsidRDefault="00612A19">
      <w:pPr>
        <w:pStyle w:val="af0"/>
        <w:spacing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 http</w:t>
      </w:r>
      <w:r>
        <w:rPr>
          <w:rFonts w:ascii="Times New Roman" w:hAnsi="Times New Roman"/>
          <w:sz w:val="28"/>
          <w:szCs w:val="28"/>
        </w:rPr>
        <w:t>://www.gumer.info - библиотека</w:t>
      </w:r>
    </w:p>
    <w:p w:rsidR="005106CD" w:rsidRDefault="005106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5106C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6CD" w:rsidRDefault="00612A19">
      <w:pPr>
        <w:pStyle w:val="af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tbl>
      <w:tblPr>
        <w:tblStyle w:val="aff9"/>
        <w:tblW w:w="9714" w:type="dxa"/>
        <w:tblLayout w:type="fixed"/>
        <w:tblLook w:val="04A0" w:firstRow="1" w:lastRow="0" w:firstColumn="1" w:lastColumn="0" w:noHBand="0" w:noVBand="1"/>
      </w:tblPr>
      <w:tblGrid>
        <w:gridCol w:w="4786"/>
        <w:gridCol w:w="1837"/>
        <w:gridCol w:w="3091"/>
      </w:tblGrid>
      <w:tr w:rsidR="005106CD">
        <w:tc>
          <w:tcPr>
            <w:tcW w:w="4786" w:type="dxa"/>
          </w:tcPr>
          <w:p w:rsidR="005106CD" w:rsidRDefault="00612A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1837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5106CD">
        <w:tc>
          <w:tcPr>
            <w:tcW w:w="4786" w:type="dxa"/>
          </w:tcPr>
          <w:p w:rsidR="005106CD" w:rsidRDefault="00612A19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Выбирать способы решения задач профессиональной деятельности,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применительно к различным контекстам</w:t>
            </w:r>
          </w:p>
        </w:tc>
        <w:tc>
          <w:tcPr>
            <w:tcW w:w="1837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Темы</w:t>
            </w:r>
          </w:p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1-4, 9-11, 14-16</w:t>
            </w:r>
          </w:p>
        </w:tc>
        <w:tc>
          <w:tcPr>
            <w:tcW w:w="3091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 выполнение заданий практических занятий №1-13</w:t>
            </w:r>
          </w:p>
        </w:tc>
      </w:tr>
      <w:tr w:rsidR="005106CD">
        <w:tc>
          <w:tcPr>
            <w:tcW w:w="4786" w:type="dxa"/>
          </w:tcPr>
          <w:p w:rsidR="005106CD" w:rsidRDefault="00612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02.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ональной деятельности</w:t>
            </w:r>
          </w:p>
        </w:tc>
        <w:tc>
          <w:tcPr>
            <w:tcW w:w="1837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Темы</w:t>
            </w:r>
          </w:p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2-4,7, 11,14-16</w:t>
            </w:r>
          </w:p>
        </w:tc>
        <w:tc>
          <w:tcPr>
            <w:tcW w:w="3091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Тестирование, выполнение заданий Практических занятий №1-13</w:t>
            </w:r>
          </w:p>
        </w:tc>
      </w:tr>
      <w:tr w:rsidR="005106CD">
        <w:tc>
          <w:tcPr>
            <w:tcW w:w="4786" w:type="dxa"/>
          </w:tcPr>
          <w:p w:rsidR="005106CD" w:rsidRDefault="00612A19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837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4,6,11,14-16</w:t>
            </w:r>
          </w:p>
        </w:tc>
        <w:tc>
          <w:tcPr>
            <w:tcW w:w="3091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Тестирование, выполнение заданий Практических занятий №1-13</w:t>
            </w:r>
          </w:p>
        </w:tc>
      </w:tr>
      <w:tr w:rsidR="005106CD">
        <w:tc>
          <w:tcPr>
            <w:tcW w:w="4786" w:type="dxa"/>
          </w:tcPr>
          <w:p w:rsidR="005106CD" w:rsidRDefault="00612A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04.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837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7,11-14</w:t>
            </w:r>
          </w:p>
        </w:tc>
        <w:tc>
          <w:tcPr>
            <w:tcW w:w="3091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выполнение заданий практических занятий №1-13</w:t>
            </w:r>
          </w:p>
        </w:tc>
      </w:tr>
      <w:tr w:rsidR="005106CD">
        <w:tc>
          <w:tcPr>
            <w:tcW w:w="4786" w:type="dxa"/>
          </w:tcPr>
          <w:p w:rsidR="005106CD" w:rsidRDefault="00612A19">
            <w:pPr>
              <w:widowControl w:val="0"/>
              <w:tabs>
                <w:tab w:val="center" w:pos="495"/>
                <w:tab w:val="center" w:pos="644"/>
                <w:tab w:val="center" w:pos="1708"/>
                <w:tab w:val="center" w:pos="221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06.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ных и межрелигиозных отношений, применять стандарты антикоррупционного поведения</w:t>
            </w:r>
          </w:p>
        </w:tc>
        <w:tc>
          <w:tcPr>
            <w:tcW w:w="1837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4,6,7,11-14</w:t>
            </w:r>
          </w:p>
        </w:tc>
        <w:tc>
          <w:tcPr>
            <w:tcW w:w="3091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  выполнение заданий практических занятий №1-13</w:t>
            </w:r>
          </w:p>
        </w:tc>
      </w:tr>
      <w:tr w:rsidR="005106CD">
        <w:tc>
          <w:tcPr>
            <w:tcW w:w="4786" w:type="dxa"/>
          </w:tcPr>
          <w:p w:rsidR="005106CD" w:rsidRDefault="00612A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07.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мата, принципы бережливого производства, эффективно действовать в чрезвычайных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ситуациях</w:t>
            </w:r>
          </w:p>
        </w:tc>
        <w:tc>
          <w:tcPr>
            <w:tcW w:w="1837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6,7,11-14</w:t>
            </w:r>
          </w:p>
        </w:tc>
        <w:tc>
          <w:tcPr>
            <w:tcW w:w="3091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  выполнение заданий практических занятий №1-13</w:t>
            </w:r>
          </w:p>
        </w:tc>
      </w:tr>
      <w:tr w:rsidR="005106CD">
        <w:tc>
          <w:tcPr>
            <w:tcW w:w="4786" w:type="dxa"/>
          </w:tcPr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ПК 1.1. Производить установку и настройку компонентов автоматизированных (информационных) систем</w:t>
            </w:r>
            <w:r>
              <w:rPr>
                <w:lang w:eastAsia="ru-RU"/>
              </w:rPr>
              <w:t xml:space="preserve"> в защищенном исполнении в соответствии с требованиями эксплуатационной документации.</w:t>
            </w:r>
          </w:p>
        </w:tc>
        <w:tc>
          <w:tcPr>
            <w:tcW w:w="1837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8,9,11-14,16</w:t>
            </w:r>
          </w:p>
        </w:tc>
        <w:tc>
          <w:tcPr>
            <w:tcW w:w="3091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  выполнение заданий практических занятий №8-98,11-13</w:t>
            </w:r>
          </w:p>
        </w:tc>
      </w:tr>
      <w:tr w:rsidR="005106CD">
        <w:tc>
          <w:tcPr>
            <w:tcW w:w="4786" w:type="dxa"/>
            <w:tcBorders>
              <w:top w:val="nil"/>
            </w:tcBorders>
          </w:tcPr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ПК 2.2.</w:t>
            </w:r>
          </w:p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Обеспечивать защиту информации в</w:t>
            </w:r>
          </w:p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автоматизированных системах отдельными</w:t>
            </w:r>
          </w:p>
          <w:p w:rsidR="005106CD" w:rsidRDefault="00612A19">
            <w:pPr>
              <w:pStyle w:val="Default"/>
              <w:rPr>
                <w:lang w:eastAsia="ru-RU"/>
              </w:rPr>
            </w:pPr>
            <w:r>
              <w:rPr>
                <w:lang w:eastAsia="ru-RU"/>
              </w:rPr>
              <w:t>программными, программно-аппаратными</w:t>
            </w:r>
          </w:p>
          <w:p w:rsidR="005106CD" w:rsidRDefault="00612A19">
            <w:pPr>
              <w:pStyle w:val="Default"/>
              <w:rPr>
                <w:color w:val="FF0000"/>
              </w:rPr>
            </w:pPr>
            <w:r>
              <w:rPr>
                <w:lang w:eastAsia="ru-RU"/>
              </w:rPr>
              <w:t>средствами.</w:t>
            </w:r>
          </w:p>
        </w:tc>
        <w:tc>
          <w:tcPr>
            <w:tcW w:w="1837" w:type="dxa"/>
            <w:tcBorders>
              <w:top w:val="nil"/>
            </w:tcBorders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8,9,11-14,16</w:t>
            </w:r>
          </w:p>
        </w:tc>
        <w:tc>
          <w:tcPr>
            <w:tcW w:w="3091" w:type="dxa"/>
            <w:tcBorders>
              <w:top w:val="nil"/>
            </w:tcBorders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  выполнение заданий практических занятий №8-98,11-13</w:t>
            </w:r>
          </w:p>
        </w:tc>
      </w:tr>
      <w:tr w:rsidR="005106CD">
        <w:tc>
          <w:tcPr>
            <w:tcW w:w="4786" w:type="dxa"/>
          </w:tcPr>
          <w:p w:rsidR="005106CD" w:rsidRDefault="00612A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2.3. Осуществлять тестирование функ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ций отдельных программных и программно-аппаратных средств защиты информации. (анализ дан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ных).</w:t>
            </w:r>
          </w:p>
        </w:tc>
        <w:tc>
          <w:tcPr>
            <w:tcW w:w="1837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</w:p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8,9,11-14,16</w:t>
            </w:r>
          </w:p>
        </w:tc>
        <w:tc>
          <w:tcPr>
            <w:tcW w:w="3091" w:type="dxa"/>
          </w:tcPr>
          <w:p w:rsidR="005106CD" w:rsidRDefault="00612A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Опрос,   выполнение зада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ний практических занятий №8-9,11-13</w:t>
            </w:r>
          </w:p>
        </w:tc>
      </w:tr>
      <w:tr w:rsidR="005106CD">
        <w:tc>
          <w:tcPr>
            <w:tcW w:w="4786" w:type="dxa"/>
            <w:tcBorders>
              <w:top w:val="nil"/>
            </w:tcBorders>
          </w:tcPr>
          <w:p w:rsidR="005106CD" w:rsidRDefault="005106C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nil"/>
            </w:tcBorders>
          </w:tcPr>
          <w:p w:rsidR="005106CD" w:rsidRDefault="005106C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nil"/>
            </w:tcBorders>
          </w:tcPr>
          <w:p w:rsidR="005106CD" w:rsidRDefault="005106C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6CD" w:rsidRDefault="005106CD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5106CD">
      <w:footerReference w:type="even" r:id="rId24"/>
      <w:footerReference w:type="default" r:id="rId25"/>
      <w:footerReference w:type="first" r:id="rId26"/>
      <w:pgSz w:w="11906" w:h="16838"/>
      <w:pgMar w:top="1134" w:right="707" w:bottom="1134" w:left="1701" w:header="0" w:footer="708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A19" w:rsidRDefault="00612A19">
      <w:pPr>
        <w:spacing w:after="0" w:line="240" w:lineRule="auto"/>
      </w:pPr>
      <w:r>
        <w:separator/>
      </w:r>
    </w:p>
  </w:endnote>
  <w:endnote w:type="continuationSeparator" w:id="0">
    <w:p w:rsidR="00612A19" w:rsidRDefault="0061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Droid Sans Devanagari"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>
    <w:pPr>
      <w:pStyle w:val="ab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>
    <w:pPr>
      <w:pStyle w:val="ab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423827"/>
      <w:docPartObj>
        <w:docPartGallery w:val="Page Numbers (Bottom of Page)"/>
        <w:docPartUnique/>
      </w:docPartObj>
    </w:sdtPr>
    <w:sdtEndPr/>
    <w:sdtContent>
      <w:p w:rsidR="005106CD" w:rsidRDefault="00612A19">
        <w:pPr>
          <w:pStyle w:val="a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152C35">
          <w:rPr>
            <w:rFonts w:ascii="Times New Roman" w:hAnsi="Times New Roman" w:cs="Times New Roman"/>
            <w:noProof/>
          </w:rPr>
          <w:t>19</w:t>
        </w:r>
        <w:r>
          <w:rPr>
            <w:rFonts w:ascii="Times New Roman" w:hAnsi="Times New Roman" w:cs="Times New Roman"/>
          </w:rPr>
          <w:fldChar w:fldCharType="end"/>
        </w:r>
      </w:p>
      <w:p w:rsidR="005106CD" w:rsidRDefault="00612A19">
        <w:pPr>
          <w:pStyle w:val="ab"/>
        </w:pP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/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>
    <w:pPr>
      <w:pStyle w:val="ab"/>
    </w:pP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230864"/>
      <w:docPartObj>
        <w:docPartGallery w:val="Page Numbers (Bottom of Page)"/>
        <w:docPartUnique/>
      </w:docPartObj>
    </w:sdtPr>
    <w:sdtEndPr/>
    <w:sdtContent>
      <w:p w:rsidR="005106CD" w:rsidRDefault="00612A19">
        <w:pPr>
          <w:pStyle w:val="a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152C35">
          <w:rPr>
            <w:rFonts w:ascii="Times New Roman" w:hAnsi="Times New Roman" w:cs="Times New Roman"/>
            <w:noProof/>
          </w:rPr>
          <w:t>22</w:t>
        </w:r>
        <w:r>
          <w:rPr>
            <w:rFonts w:ascii="Times New Roman" w:hAnsi="Times New Roman" w:cs="Times New Roman"/>
          </w:rPr>
          <w:fldChar w:fldCharType="end"/>
        </w:r>
      </w:p>
      <w:p w:rsidR="005106CD" w:rsidRDefault="00612A19">
        <w:pPr>
          <w:pStyle w:val="ab"/>
        </w:pPr>
      </w:p>
    </w:sdtContent>
  </w:sdt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5444185"/>
      <w:docPartObj>
        <w:docPartGallery w:val="Page Numbers (Bottom of Page)"/>
        <w:docPartUnique/>
      </w:docPartObj>
    </w:sdtPr>
    <w:sdtEndPr/>
    <w:sdtContent>
      <w:p w:rsidR="005106CD" w:rsidRDefault="00612A19">
        <w:pPr>
          <w:pStyle w:val="a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152C35">
          <w:rPr>
            <w:rFonts w:ascii="Times New Roman" w:hAnsi="Times New Roman" w:cs="Times New Roman"/>
            <w:noProof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  <w:p w:rsidR="005106CD" w:rsidRDefault="00612A19">
        <w:pPr>
          <w:pStyle w:val="ab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>
    <w:pPr>
      <w:pStyle w:val="ab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038478"/>
      <w:docPartObj>
        <w:docPartGallery w:val="Page Numbers (Bottom of Page)"/>
        <w:docPartUnique/>
      </w:docPartObj>
    </w:sdtPr>
    <w:sdtEndPr/>
    <w:sdtContent>
      <w:p w:rsidR="005106CD" w:rsidRDefault="00612A19">
        <w:pPr>
          <w:pStyle w:val="ab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152C35">
          <w:rPr>
            <w:rFonts w:ascii="Times New Roman" w:hAnsi="Times New Roman" w:cs="Times New Roman"/>
            <w:noProof/>
          </w:rPr>
          <w:t>11</w:t>
        </w:r>
        <w:r>
          <w:rPr>
            <w:rFonts w:ascii="Times New Roman" w:hAnsi="Times New Roman" w:cs="Times New Roman"/>
          </w:rPr>
          <w:fldChar w:fldCharType="end"/>
        </w:r>
      </w:p>
      <w:p w:rsidR="005106CD" w:rsidRDefault="00612A19">
        <w:pPr>
          <w:pStyle w:val="ab"/>
        </w:pP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>
    <w:pPr>
      <w:pStyle w:val="ab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CD" w:rsidRDefault="005106C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A19" w:rsidRDefault="00612A19">
      <w:pPr>
        <w:spacing w:after="0" w:line="240" w:lineRule="auto"/>
      </w:pPr>
      <w:r>
        <w:separator/>
      </w:r>
    </w:p>
  </w:footnote>
  <w:footnote w:type="continuationSeparator" w:id="0">
    <w:p w:rsidR="00612A19" w:rsidRDefault="00612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7B93"/>
    <w:multiLevelType w:val="multilevel"/>
    <w:tmpl w:val="05FE3962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765255"/>
    <w:multiLevelType w:val="multilevel"/>
    <w:tmpl w:val="7AC8C91C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88C24D0"/>
    <w:multiLevelType w:val="multilevel"/>
    <w:tmpl w:val="02782078"/>
    <w:lvl w:ilvl="0">
      <w:start w:val="1"/>
      <w:numFmt w:val="bullet"/>
      <w:lvlText w:val="-"/>
      <w:lvlJc w:val="left"/>
      <w:pPr>
        <w:tabs>
          <w:tab w:val="num" w:pos="0"/>
        </w:tabs>
        <w:ind w:left="21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12556EB2"/>
    <w:multiLevelType w:val="multilevel"/>
    <w:tmpl w:val="D884034C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3D1B20"/>
    <w:multiLevelType w:val="multilevel"/>
    <w:tmpl w:val="94121046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21267949"/>
    <w:multiLevelType w:val="multilevel"/>
    <w:tmpl w:val="753E4222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2B3F3856"/>
    <w:multiLevelType w:val="multilevel"/>
    <w:tmpl w:val="E15C26E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31572304"/>
    <w:multiLevelType w:val="multilevel"/>
    <w:tmpl w:val="214E1E1A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45F20550"/>
    <w:multiLevelType w:val="multilevel"/>
    <w:tmpl w:val="E28472BA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4FCC1BDD"/>
    <w:multiLevelType w:val="multilevel"/>
    <w:tmpl w:val="50FC2A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02A3366"/>
    <w:multiLevelType w:val="multilevel"/>
    <w:tmpl w:val="2278A33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51073EC1"/>
    <w:multiLevelType w:val="multilevel"/>
    <w:tmpl w:val="4002FA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1142917"/>
    <w:multiLevelType w:val="multilevel"/>
    <w:tmpl w:val="08B8D55A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58D661B9"/>
    <w:multiLevelType w:val="multilevel"/>
    <w:tmpl w:val="68563522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6016006D"/>
    <w:multiLevelType w:val="multilevel"/>
    <w:tmpl w:val="F742682A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5D2142"/>
    <w:multiLevelType w:val="multilevel"/>
    <w:tmpl w:val="198A3F10"/>
    <w:lvl w:ilvl="0">
      <w:start w:val="1"/>
      <w:numFmt w:val="bullet"/>
      <w:lvlText w:val="-"/>
      <w:lvlJc w:val="left"/>
      <w:pPr>
        <w:tabs>
          <w:tab w:val="num" w:pos="0"/>
        </w:tabs>
        <w:ind w:left="1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64CB7C8F"/>
    <w:multiLevelType w:val="multilevel"/>
    <w:tmpl w:val="C090DCC0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661C0AC4"/>
    <w:multiLevelType w:val="multilevel"/>
    <w:tmpl w:val="7F36D514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6620344C"/>
    <w:multiLevelType w:val="multilevel"/>
    <w:tmpl w:val="F174A85E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6E061ECD"/>
    <w:multiLevelType w:val="multilevel"/>
    <w:tmpl w:val="8ABA62AC"/>
    <w:lvl w:ilvl="0">
      <w:start w:val="1"/>
      <w:numFmt w:val="bullet"/>
      <w:lvlText w:val="-"/>
      <w:lvlJc w:val="left"/>
      <w:pPr>
        <w:tabs>
          <w:tab w:val="num" w:pos="0"/>
        </w:tabs>
        <w:ind w:left="21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726F4C89"/>
    <w:multiLevelType w:val="multilevel"/>
    <w:tmpl w:val="C770A4AE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7C9A7DFC"/>
    <w:multiLevelType w:val="multilevel"/>
    <w:tmpl w:val="0C881606"/>
    <w:lvl w:ilvl="0">
      <w:start w:val="1"/>
      <w:numFmt w:val="bullet"/>
      <w:lvlText w:val="-"/>
      <w:lvlJc w:val="left"/>
      <w:pPr>
        <w:tabs>
          <w:tab w:val="num" w:pos="0"/>
        </w:tabs>
        <w:ind w:left="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13"/>
  </w:num>
  <w:num w:numId="3">
    <w:abstractNumId w:val="16"/>
  </w:num>
  <w:num w:numId="4">
    <w:abstractNumId w:val="4"/>
  </w:num>
  <w:num w:numId="5">
    <w:abstractNumId w:val="8"/>
  </w:num>
  <w:num w:numId="6">
    <w:abstractNumId w:val="17"/>
  </w:num>
  <w:num w:numId="7">
    <w:abstractNumId w:val="1"/>
  </w:num>
  <w:num w:numId="8">
    <w:abstractNumId w:val="18"/>
  </w:num>
  <w:num w:numId="9">
    <w:abstractNumId w:val="12"/>
  </w:num>
  <w:num w:numId="10">
    <w:abstractNumId w:val="6"/>
  </w:num>
  <w:num w:numId="11">
    <w:abstractNumId w:val="20"/>
  </w:num>
  <w:num w:numId="12">
    <w:abstractNumId w:val="5"/>
  </w:num>
  <w:num w:numId="13">
    <w:abstractNumId w:val="10"/>
  </w:num>
  <w:num w:numId="14">
    <w:abstractNumId w:val="21"/>
  </w:num>
  <w:num w:numId="15">
    <w:abstractNumId w:val="7"/>
  </w:num>
  <w:num w:numId="16">
    <w:abstractNumId w:val="2"/>
  </w:num>
  <w:num w:numId="17">
    <w:abstractNumId w:val="19"/>
  </w:num>
  <w:num w:numId="18">
    <w:abstractNumId w:val="15"/>
  </w:num>
  <w:num w:numId="19">
    <w:abstractNumId w:val="9"/>
  </w:num>
  <w:num w:numId="20">
    <w:abstractNumId w:val="3"/>
  </w:num>
  <w:num w:numId="21">
    <w:abstractNumId w:val="14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6CD"/>
    <w:rsid w:val="00152C35"/>
    <w:rsid w:val="005106CD"/>
    <w:rsid w:val="006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A4CD1"/>
  <w15:docId w15:val="{801E26E1-19D5-4B86-A277-44410FBA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uppressAutoHyphens w:val="0"/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71E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caps/>
      <w:sz w:val="32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customStyle="1" w:styleId="a5">
    <w:name w:val="Символ сноски"/>
    <w:uiPriority w:val="99"/>
    <w:qFormat/>
    <w:rsid w:val="00F241E3"/>
    <w:rPr>
      <w:rFonts w:cs="Times New Roman"/>
      <w:vertAlign w:val="superscript"/>
    </w:rPr>
  </w:style>
  <w:style w:type="character" w:styleId="a6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9C1B0E"/>
    <w:rPr>
      <w:rFonts w:cs="Times New Roman"/>
      <w:vertAlign w:val="superscript"/>
    </w:rPr>
  </w:style>
  <w:style w:type="character" w:styleId="a7">
    <w:name w:val="Emphasis"/>
    <w:qFormat/>
    <w:rsid w:val="00F241E3"/>
    <w:rPr>
      <w:rFonts w:cs="Times New Roman"/>
      <w:i/>
    </w:rPr>
  </w:style>
  <w:style w:type="character" w:customStyle="1" w:styleId="InternetLink">
    <w:name w:val="Internet Link"/>
    <w:uiPriority w:val="99"/>
    <w:qFormat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9F3B42"/>
  </w:style>
  <w:style w:type="character" w:customStyle="1" w:styleId="aa">
    <w:name w:val="Нижний колонтитул Знак"/>
    <w:basedOn w:val="a0"/>
    <w:link w:val="ab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c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d">
    <w:name w:val="Обычный (веб) Знак"/>
    <w:link w:val="ae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Абзац списка Знак"/>
    <w:link w:val="af0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5">
    <w:name w:val="Текст примечания Знак"/>
    <w:basedOn w:val="a0"/>
    <w:link w:val="af6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8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9">
    <w:name w:val="Тема примечания Знак"/>
    <w:basedOn w:val="af5"/>
    <w:link w:val="afa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AE14A6"/>
  </w:style>
  <w:style w:type="character" w:customStyle="1" w:styleId="footnotedescriptionChar">
    <w:name w:val="footnote description Char"/>
    <w:link w:val="footnotedescription"/>
    <w:qFormat/>
    <w:rsid w:val="00830BAB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qFormat/>
    <w:rsid w:val="00830BAB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afb">
    <w:name w:val="Символ концевой сноски"/>
    <w:qFormat/>
    <w:rsid w:val="009C1B0E"/>
    <w:rPr>
      <w:vertAlign w:val="superscript"/>
    </w:rPr>
  </w:style>
  <w:style w:type="character" w:styleId="afc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9C1B0E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qFormat/>
    <w:rsid w:val="00271ED7"/>
    <w:rPr>
      <w:rFonts w:ascii="Times New Roman" w:eastAsia="Times New Roman" w:hAnsi="Times New Roman"/>
      <w:b/>
      <w:bCs/>
      <w:caps/>
      <w:sz w:val="32"/>
      <w:szCs w:val="28"/>
      <w:lang w:eastAsia="ar-SA"/>
    </w:rPr>
  </w:style>
  <w:style w:type="character" w:styleId="afd">
    <w:name w:val="Hyperlink"/>
    <w:rPr>
      <w:color w:val="000080"/>
      <w:u w:val="single"/>
    </w:rPr>
  </w:style>
  <w:style w:type="paragraph" w:styleId="afe">
    <w:name w:val="Title"/>
    <w:basedOn w:val="a"/>
    <w:next w:val="af2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2">
    <w:name w:val="Body Text"/>
    <w:basedOn w:val="a"/>
    <w:link w:val="af1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"/>
    <w:basedOn w:val="af2"/>
    <w:rsid w:val="009C1B0E"/>
    <w:rPr>
      <w:rFonts w:cs="Droid Sans Devanagari"/>
    </w:rPr>
  </w:style>
  <w:style w:type="paragraph" w:styleId="aff0">
    <w:name w:val="caption"/>
    <w:basedOn w:val="a"/>
    <w:qFormat/>
    <w:rsid w:val="009C1B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f1">
    <w:name w:val="index heading"/>
    <w:basedOn w:val="13"/>
    <w:rsid w:val="009C1B0E"/>
  </w:style>
  <w:style w:type="paragraph" w:customStyle="1" w:styleId="13">
    <w:name w:val="Заголовок1"/>
    <w:basedOn w:val="a"/>
    <w:next w:val="af2"/>
    <w:qFormat/>
    <w:rsid w:val="009C1B0E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0">
    <w:name w:val="List Paragraph"/>
    <w:basedOn w:val="a"/>
    <w:link w:val="af"/>
    <w:uiPriority w:val="34"/>
    <w:qFormat/>
    <w:rsid w:val="004D578C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styleId="aff2">
    <w:name w:val="TOC Heading"/>
    <w:basedOn w:val="1"/>
    <w:next w:val="a"/>
    <w:uiPriority w:val="39"/>
    <w:unhideWhenUsed/>
    <w:qFormat/>
    <w:rsid w:val="00271267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aff3">
    <w:name w:val="Колонтитул"/>
    <w:basedOn w:val="a"/>
    <w:qFormat/>
    <w:rsid w:val="009C1B0E"/>
  </w:style>
  <w:style w:type="paragraph" w:customStyle="1" w:styleId="HeaderandFooter">
    <w:name w:val="Header and Footer"/>
    <w:basedOn w:val="a"/>
    <w:qFormat/>
  </w:style>
  <w:style w:type="paragraph" w:styleId="a9">
    <w:name w:val="header"/>
    <w:basedOn w:val="a"/>
    <w:link w:val="a8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a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1"/>
    <w:next w:val="a"/>
    <w:link w:val="ad"/>
    <w:autoRedefine/>
    <w:uiPriority w:val="99"/>
    <w:semiHidden/>
    <w:unhideWhenUsed/>
    <w:qFormat/>
    <w:rsid w:val="00DB0C17"/>
    <w:pPr>
      <w:spacing w:line="252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No Spacing"/>
    <w:uiPriority w:val="1"/>
    <w:qFormat/>
    <w:rsid w:val="00DB0C17"/>
    <w:rPr>
      <w:rFonts w:eastAsia="Times New Roman" w:cs="Times New Roman"/>
      <w:lang w:eastAsia="ru-RU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3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annotation text"/>
    <w:basedOn w:val="a"/>
    <w:link w:val="af5"/>
    <w:uiPriority w:val="99"/>
    <w:semiHidden/>
    <w:unhideWhenUsed/>
    <w:qFormat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annotation subject"/>
    <w:basedOn w:val="af6"/>
    <w:next w:val="af6"/>
    <w:link w:val="af9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5">
    <w:name w:val="Revision"/>
    <w:uiPriority w:val="99"/>
    <w:semiHidden/>
    <w:qFormat/>
    <w:rsid w:val="00266FBA"/>
  </w:style>
  <w:style w:type="paragraph" w:customStyle="1" w:styleId="Default">
    <w:name w:val="Default"/>
    <w:qFormat/>
    <w:rsid w:val="002B1B7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qFormat/>
    <w:rsid w:val="00AE1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995D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notedescription">
    <w:name w:val="footnote description"/>
    <w:next w:val="a"/>
    <w:link w:val="footnotedescriptionChar"/>
    <w:qFormat/>
    <w:rsid w:val="00830BAB"/>
    <w:pPr>
      <w:spacing w:line="259" w:lineRule="auto"/>
      <w:ind w:left="566"/>
    </w:pPr>
    <w:rPr>
      <w:rFonts w:ascii="Calibri" w:eastAsia="Calibri" w:hAnsi="Calibri" w:cs="Calibri"/>
      <w:color w:val="000000"/>
      <w:sz w:val="20"/>
      <w:lang w:val="en-US"/>
    </w:rPr>
  </w:style>
  <w:style w:type="paragraph" w:customStyle="1" w:styleId="aff6">
    <w:name w:val="Содержимое таблицы"/>
    <w:basedOn w:val="a"/>
    <w:qFormat/>
    <w:rsid w:val="009C1B0E"/>
    <w:pPr>
      <w:widowControl w:val="0"/>
      <w:suppressLineNumbers/>
    </w:pPr>
  </w:style>
  <w:style w:type="paragraph" w:customStyle="1" w:styleId="aff7">
    <w:name w:val="Заголовок таблицы"/>
    <w:basedOn w:val="aff6"/>
    <w:qFormat/>
    <w:rsid w:val="009C1B0E"/>
    <w:pPr>
      <w:jc w:val="center"/>
    </w:pPr>
    <w:rPr>
      <w:b/>
      <w:bCs/>
    </w:rPr>
  </w:style>
  <w:style w:type="paragraph" w:customStyle="1" w:styleId="ConsPlusNormal">
    <w:name w:val="ConsPlusNormal"/>
    <w:qFormat/>
    <w:rsid w:val="00155109"/>
    <w:pPr>
      <w:widowControl w:val="0"/>
      <w:suppressAutoHyphens w:val="0"/>
    </w:pPr>
    <w:rPr>
      <w:rFonts w:ascii="Arial" w:eastAsia="Times New Roman" w:hAnsi="Arial" w:cs="Arial"/>
      <w:sz w:val="20"/>
      <w:lang w:eastAsia="ru-RU"/>
    </w:rPr>
  </w:style>
  <w:style w:type="numbering" w:customStyle="1" w:styleId="aff8">
    <w:name w:val="Без списка"/>
    <w:uiPriority w:val="99"/>
    <w:semiHidden/>
    <w:unhideWhenUsed/>
    <w:qFormat/>
  </w:style>
  <w:style w:type="table" w:styleId="aff9">
    <w:name w:val="Table Grid"/>
    <w:basedOn w:val="a1"/>
    <w:uiPriority w:val="59"/>
    <w:rsid w:val="009865C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26" Type="http://schemas.openxmlformats.org/officeDocument/2006/relationships/footer" Target="footer15.xml"/><Relationship Id="rId3" Type="http://schemas.openxmlformats.org/officeDocument/2006/relationships/customXml" Target="../customXml/item3.xml"/><Relationship Id="rId21" Type="http://schemas.openxmlformats.org/officeDocument/2006/relationships/footer" Target="footer10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5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24" Type="http://schemas.openxmlformats.org/officeDocument/2006/relationships/footer" Target="footer13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23" Type="http://schemas.openxmlformats.org/officeDocument/2006/relationships/footer" Target="footer1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Relationship Id="rId22" Type="http://schemas.openxmlformats.org/officeDocument/2006/relationships/footer" Target="footer1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tvzvpckIOaOtvoaQPG5IgzXMSK8PHGwPVx4/lhixUr4=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GZp6Xk3HLumOY592ci1eDnG2Faja3bzaaF2tXIm1CYU=</DigestValue>
    </Reference>
  </SignedInfo>
  <SignatureValue>BKMVuwJBYP7TkyJ6pUgSNPhFFwxuRzCn91flGONKcWq8PXuGgSwmOQsfAUB1Xmtt
pRD2jrqkrDpBWd3M+gZ4kA==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4Xkqw2yfWGYcQeMZ50y9fkEP0JM=</DigestValue>
      </Reference>
      <Reference URI="/word/document.xml?ContentType=application/vnd.openxmlformats-officedocument.wordprocessingml.document.main+xml">
        <DigestMethod Algorithm="http://www.w3.org/2000/09/xmldsig#sha1"/>
        <DigestValue>mTgNcy7XOprmrv1Ee2gqPMSsbZk=</DigestValue>
      </Reference>
      <Reference URI="/word/endnotes.xml?ContentType=application/vnd.openxmlformats-officedocument.wordprocessingml.endnotes+xml">
        <DigestMethod Algorithm="http://www.w3.org/2000/09/xmldsig#sha1"/>
        <DigestValue>xWYpW5HkU/f3/nUrkyX3pKSUi1M=</DigestValue>
      </Reference>
      <Reference URI="/word/fontTable.xml?ContentType=application/vnd.openxmlformats-officedocument.wordprocessingml.fontTable+xml">
        <DigestMethod Algorithm="http://www.w3.org/2000/09/xmldsig#sha1"/>
        <DigestValue>s98Pu4CG/wENO0X4ZswPAuuTv4U=</DigestValue>
      </Reference>
      <Reference URI="/word/footer1.xml?ContentType=application/vnd.openxmlformats-officedocument.wordprocessingml.footer+xml">
        <DigestMethod Algorithm="http://www.w3.org/2000/09/xmldsig#sha1"/>
        <DigestValue>cDf+SZDE3osrNTLydLzKuyHEHTo=</DigestValue>
      </Reference>
      <Reference URI="/word/footer10.xml?ContentType=application/vnd.openxmlformats-officedocument.wordprocessingml.footer+xml">
        <DigestMethod Algorithm="http://www.w3.org/2000/09/xmldsig#sha1"/>
        <DigestValue>cDf+SZDE3osrNTLydLzKuyHEHTo=</DigestValue>
      </Reference>
      <Reference URI="/word/footer11.xml?ContentType=application/vnd.openxmlformats-officedocument.wordprocessingml.footer+xml">
        <DigestMethod Algorithm="http://www.w3.org/2000/09/xmldsig#sha1"/>
        <DigestValue>MWUeS44J5925Yu7ydCm+3bHQ3PM=</DigestValue>
      </Reference>
      <Reference URI="/word/footer12.xml?ContentType=application/vnd.openxmlformats-officedocument.wordprocessingml.footer+xml">
        <DigestMethod Algorithm="http://www.w3.org/2000/09/xmldsig#sha1"/>
        <DigestValue>8oJfWLiI2ZEcZIm5gSdTwOiMhNY=</DigestValue>
      </Reference>
      <Reference URI="/word/footer13.xml?ContentType=application/vnd.openxmlformats-officedocument.wordprocessingml.footer+xml">
        <DigestMethod Algorithm="http://www.w3.org/2000/09/xmldsig#sha1"/>
        <DigestValue>cDf+SZDE3osrNTLydLzKuyHEHTo=</DigestValue>
      </Reference>
      <Reference URI="/word/footer14.xml?ContentType=application/vnd.openxmlformats-officedocument.wordprocessingml.footer+xml">
        <DigestMethod Algorithm="http://www.w3.org/2000/09/xmldsig#sha1"/>
        <DigestValue>eCX1dCCtx51PefFpR404FTCJcJE=</DigestValue>
      </Reference>
      <Reference URI="/word/footer15.xml?ContentType=application/vnd.openxmlformats-officedocument.wordprocessingml.footer+xml">
        <DigestMethod Algorithm="http://www.w3.org/2000/09/xmldsig#sha1"/>
        <DigestValue>8oJfWLiI2ZEcZIm5gSdTwOiMhNY=</DigestValue>
      </Reference>
      <Reference URI="/word/footer2.xml?ContentType=application/vnd.openxmlformats-officedocument.wordprocessingml.footer+xml">
        <DigestMethod Algorithm="http://www.w3.org/2000/09/xmldsig#sha1"/>
        <DigestValue>GvgoRTwla46vA91uPHws4wrgAg4=</DigestValue>
      </Reference>
      <Reference URI="/word/footer3.xml?ContentType=application/vnd.openxmlformats-officedocument.wordprocessingml.footer+xml">
        <DigestMethod Algorithm="http://www.w3.org/2000/09/xmldsig#sha1"/>
        <DigestValue>cDf+SZDE3osrNTLydLzKuyHEHTo=</DigestValue>
      </Reference>
      <Reference URI="/word/footer4.xml?ContentType=application/vnd.openxmlformats-officedocument.wordprocessingml.footer+xml">
        <DigestMethod Algorithm="http://www.w3.org/2000/09/xmldsig#sha1"/>
        <DigestValue>cDf+SZDE3osrNTLydLzKuyHEHTo=</DigestValue>
      </Reference>
      <Reference URI="/word/footer5.xml?ContentType=application/vnd.openxmlformats-officedocument.wordprocessingml.footer+xml">
        <DigestMethod Algorithm="http://www.w3.org/2000/09/xmldsig#sha1"/>
        <DigestValue>jPxk2elTGLaKT35JLqx5hQEcTKw=</DigestValue>
      </Reference>
      <Reference URI="/word/footer6.xml?ContentType=application/vnd.openxmlformats-officedocument.wordprocessingml.footer+xml">
        <DigestMethod Algorithm="http://www.w3.org/2000/09/xmldsig#sha1"/>
        <DigestValue>8oJfWLiI2ZEcZIm5gSdTwOiMhNY=</DigestValue>
      </Reference>
      <Reference URI="/word/footer7.xml?ContentType=application/vnd.openxmlformats-officedocument.wordprocessingml.footer+xml">
        <DigestMethod Algorithm="http://www.w3.org/2000/09/xmldsig#sha1"/>
        <DigestValue>cDf+SZDE3osrNTLydLzKuyHEHTo=</DigestValue>
      </Reference>
      <Reference URI="/word/footer8.xml?ContentType=application/vnd.openxmlformats-officedocument.wordprocessingml.footer+xml">
        <DigestMethod Algorithm="http://www.w3.org/2000/09/xmldsig#sha1"/>
        <DigestValue>8oJfWLiI2ZEcZIm5gSdTwOiMhNY=</DigestValue>
      </Reference>
      <Reference URI="/word/footer9.xml?ContentType=application/vnd.openxmlformats-officedocument.wordprocessingml.footer+xml">
        <DigestMethod Algorithm="http://www.w3.org/2000/09/xmldsig#sha1"/>
        <DigestValue>8oJfWLiI2ZEcZIm5gSdTwOiMhNY=</DigestValue>
      </Reference>
      <Reference URI="/word/footnotes.xml?ContentType=application/vnd.openxmlformats-officedocument.wordprocessingml.footnotes+xml">
        <DigestMethod Algorithm="http://www.w3.org/2000/09/xmldsig#sha1"/>
        <DigestValue>fWRR82y02mfk4JXSiFwOaLiWn2s=</DigestValue>
      </Reference>
      <Reference URI="/word/numbering.xml?ContentType=application/vnd.openxmlformats-officedocument.wordprocessingml.numbering+xml">
        <DigestMethod Algorithm="http://www.w3.org/2000/09/xmldsig#sha1"/>
        <DigestValue>ZpqH5tk2VRKoGw6LvGlnNiwFRls=</DigestValue>
      </Reference>
      <Reference URI="/word/settings.xml?ContentType=application/vnd.openxmlformats-officedocument.wordprocessingml.settings+xml">
        <DigestMethod Algorithm="http://www.w3.org/2000/09/xmldsig#sha1"/>
        <DigestValue>eW8o5SqmdcvO3ca/cVaDo7QpUfU=</DigestValue>
      </Reference>
      <Reference URI="/word/styles.xml?ContentType=application/vnd.openxmlformats-officedocument.wordprocessingml.styles+xml">
        <DigestMethod Algorithm="http://www.w3.org/2000/09/xmldsig#sha1"/>
        <DigestValue>hKINep8jw9S0OjFFFx6OJ74Gt/E=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2025-06-04T04:35:59Z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2025-06-04T04:35:59Z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A42C7E-B388-4914-8280-3A0DCC18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4391</Words>
  <Characters>25031</Characters>
  <Application>Microsoft Office Word</Application>
  <DocSecurity>0</DocSecurity>
  <Lines>208</Lines>
  <Paragraphs>58</Paragraphs>
  <ScaleCrop>false</ScaleCrop>
  <Company/>
  <LinksUpToDate>false</LinksUpToDate>
  <CharactersWithSpaces>29364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User</cp:lastModifiedBy>
  <cp:revision>58</cp:revision>
  <cp:lastPrinted>2024-05-14T18:38:00Z</cp:lastPrinted>
  <dcterms:created xsi:type="dcterms:W3CDTF">2023-03-09T07:41:00Z</dcterms:created>
  <dcterms:modified xsi:type="dcterms:W3CDTF">2025-06-02T08:37:00Z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