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027C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D222E3E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354E886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B693B0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1F09D63B" w14:textId="77777777"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576C5DBD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7355005C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1EFBCE6C" w14:textId="77777777"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3D2AC898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2D5E5460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6D7A298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6985722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F78AF83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3F205AA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46D012C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76CB209" w14:textId="77777777"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FF6CC06" w14:textId="77777777" w:rsidR="00043046" w:rsidRPr="0005449B" w:rsidRDefault="008E09FA" w:rsidP="0005449B">
      <w:pPr>
        <w:pStyle w:val="3"/>
      </w:pPr>
      <w:r w:rsidRPr="0005449B">
        <w:t>ОБЩЕОБРАЗОВАТЕЛЬНОЙ ДИСЦИПЛИНЫ</w:t>
      </w:r>
    </w:p>
    <w:p w14:paraId="19FDEA55" w14:textId="77777777"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1384CA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14:paraId="30D9FEEB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5466D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93BA141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2FA63CC4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3E62CEF4" w14:textId="11EFD8BA" w:rsidR="00A10F4F" w:rsidRDefault="002A5C60" w:rsidP="002A5C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A5C60">
        <w:rPr>
          <w:rFonts w:ascii="Times New Roman" w:hAnsi="Times New Roman" w:cs="Times New Roman"/>
          <w:b/>
          <w:sz w:val="28"/>
          <w:szCs w:val="28"/>
        </w:rPr>
        <w:t>38.02.08 Торговое дело</w:t>
      </w:r>
    </w:p>
    <w:p w14:paraId="6FAA49EB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2E2B00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D891AAB" w14:textId="77777777"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14:paraId="0FD10FA1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251508E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48C32D9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791CF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1B060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084E94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BB7FC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219A1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0F897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D6DFC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A107B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72B1849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C62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3830EB" w14:textId="77777777"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14:paraId="36CCA43A" w14:textId="77777777" w:rsidTr="00B25986">
        <w:trPr>
          <w:trHeight w:val="2398"/>
        </w:trPr>
        <w:tc>
          <w:tcPr>
            <w:tcW w:w="5734" w:type="dxa"/>
          </w:tcPr>
          <w:p w14:paraId="49B96F14" w14:textId="77777777"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69E72595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6399C4BB" w14:textId="77777777"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1D1D2096" w14:textId="52AADDEB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«28» </w:t>
            </w:r>
            <w:r w:rsidR="00A5517F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0177EE7E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7104FCA3" w14:textId="7BEA83D0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__________________О.Н. Гуденко</w:t>
            </w:r>
          </w:p>
        </w:tc>
        <w:tc>
          <w:tcPr>
            <w:tcW w:w="4493" w:type="dxa"/>
          </w:tcPr>
          <w:p w14:paraId="675CE124" w14:textId="77777777"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136050E" w14:textId="77777777"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406CE844" w14:textId="77777777"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D174E0C" w14:textId="77777777"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219F7ED" w14:textId="77777777"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69492992" w14:textId="75F0861B" w:rsidR="00B25986" w:rsidRPr="004E3760" w:rsidRDefault="00B25986" w:rsidP="00EA6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EA63D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A63D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10398ECF" w14:textId="0D2954A0" w:rsidR="002A5C60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дело, утвержденного приказом Минпросвещения России от 19 июля 2023 г. №548</w:t>
      </w:r>
      <w:r w:rsidR="001C62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(ред. от 03.07.2024 №464)</w:t>
      </w:r>
      <w:r w:rsidR="0086612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r w:rsidR="0086612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</w:t>
      </w:r>
      <w:r w:rsidR="00866122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2A5C60">
        <w:rPr>
          <w:rFonts w:ascii="Times New Roman" w:hAnsi="Times New Roman" w:cs="Times New Roman"/>
          <w:sz w:val="28"/>
          <w:szCs w:val="28"/>
        </w:rPr>
        <w:t xml:space="preserve"> 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2A5C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D14EC1" w14:textId="162478C3"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6C727CB" w14:textId="77777777"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E5CE2" w14:textId="77777777"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064DFE2E" w14:textId="77777777"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CE766" w14:textId="77777777"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64E63933" w14:textId="77777777"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6F2D512F" w14:textId="77777777"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07B59" w14:textId="77777777"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19D8E82A" w14:textId="77777777"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314F5D23" w14:textId="77777777"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4CB4E54D" w14:textId="77777777"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 w14:paraId="36F21ECA" w14:textId="77777777">
        <w:tc>
          <w:tcPr>
            <w:tcW w:w="739" w:type="dxa"/>
          </w:tcPr>
          <w:p w14:paraId="52CD8FC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331229E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5ADE3D83" w14:textId="77777777"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1AEAA614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1CFE3689" w14:textId="77777777">
        <w:tc>
          <w:tcPr>
            <w:tcW w:w="739" w:type="dxa"/>
          </w:tcPr>
          <w:p w14:paraId="0193F6D7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24714636" w14:textId="77777777"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14:paraId="289F50A0" w14:textId="77777777"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2E4C24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A6F76B9" w14:textId="77777777">
        <w:tc>
          <w:tcPr>
            <w:tcW w:w="739" w:type="dxa"/>
          </w:tcPr>
          <w:p w14:paraId="5F7EF6F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24D4EB4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17531C40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8C616E9" w14:textId="77777777">
        <w:tc>
          <w:tcPr>
            <w:tcW w:w="8677" w:type="dxa"/>
            <w:gridSpan w:val="3"/>
          </w:tcPr>
          <w:p w14:paraId="512A8F3E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 w14:paraId="3A6DD7B3" w14:textId="77777777">
        <w:tc>
          <w:tcPr>
            <w:tcW w:w="739" w:type="dxa"/>
          </w:tcPr>
          <w:p w14:paraId="1269DD3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0259128E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2E297734" w14:textId="77777777"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07CEC06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B867AB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2F8B9E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1B960" w14:textId="77777777"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4C317084" w14:textId="77777777"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1FB64D39" w14:textId="77777777" w:rsidR="00043046" w:rsidRPr="00043046" w:rsidRDefault="00043046" w:rsidP="00043046">
      <w:pPr>
        <w:rPr>
          <w:lang w:eastAsia="ru-RU"/>
        </w:rPr>
      </w:pPr>
    </w:p>
    <w:p w14:paraId="2FBD524F" w14:textId="77777777"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14:paraId="1141CEA9" w14:textId="0D740AEA" w:rsidR="002A5C60" w:rsidRDefault="00B25986" w:rsidP="002A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дело, утвержденного приказом Минпросвещения России от 19 июля 2023 г. №548</w:t>
      </w:r>
      <w:r w:rsidR="001C62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(ред. от 03.07.2024 №464)</w:t>
      </w:r>
      <w:r w:rsidR="002A5C6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A5C60"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r w:rsidR="002A5C6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A5C60"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</w:t>
      </w:r>
      <w:r w:rsidR="002A5C60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2A5C60">
        <w:rPr>
          <w:rFonts w:ascii="Times New Roman" w:hAnsi="Times New Roman" w:cs="Times New Roman"/>
          <w:sz w:val="28"/>
          <w:szCs w:val="28"/>
        </w:rPr>
        <w:t xml:space="preserve"> 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2A5C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A270EB" w14:textId="24A1E44A"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7FD2D0A4" w14:textId="77777777"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559B2BB9" w14:textId="77777777"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E933B2" w14:textId="77777777"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2E58D569" w14:textId="77777777" w:rsidR="005A1683" w:rsidRDefault="00B25986" w:rsidP="005A1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5A1683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5A16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5A16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E0CDE3" w14:textId="20FFEAEC" w:rsidR="00435519" w:rsidRDefault="00435519" w:rsidP="005A16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 w14:paraId="4AF1DA0E" w14:textId="77777777">
        <w:trPr>
          <w:trHeight w:val="90"/>
        </w:trPr>
        <w:tc>
          <w:tcPr>
            <w:tcW w:w="2804" w:type="dxa"/>
            <w:vMerge w:val="restart"/>
          </w:tcPr>
          <w:p w14:paraId="4E477A4B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272B809D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14:paraId="521A76FE" w14:textId="77777777">
        <w:tc>
          <w:tcPr>
            <w:tcW w:w="2804" w:type="dxa"/>
            <w:vMerge/>
          </w:tcPr>
          <w:p w14:paraId="3B472ED1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14:paraId="34DBD8B3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14:paraId="71151D85" w14:textId="77777777"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0A7771" w:rsidRPr="001C2B9D" w14:paraId="281BFC20" w14:textId="77777777">
        <w:tc>
          <w:tcPr>
            <w:tcW w:w="2804" w:type="dxa"/>
          </w:tcPr>
          <w:p w14:paraId="1827B011" w14:textId="37FD369A" w:rsidR="000A7771" w:rsidRPr="00B509DE" w:rsidRDefault="000A7771" w:rsidP="000A7771">
            <w:pPr>
              <w:pStyle w:val="ab"/>
              <w:spacing w:after="0"/>
            </w:pPr>
            <w:r w:rsidRPr="00215FE5">
              <w:rPr>
                <w:b/>
              </w:rPr>
              <w:t>ОК 04</w:t>
            </w:r>
            <w:r w:rsidRPr="00215FE5">
              <w:t xml:space="preserve">. </w:t>
            </w:r>
            <w:r w:rsidRPr="00655D25">
              <w:t>Эффективно взаимодействовать и работать в коллективе и команде</w:t>
            </w:r>
            <w:r w:rsidRPr="00B509DE">
              <w:t xml:space="preserve"> </w:t>
            </w:r>
          </w:p>
        </w:tc>
        <w:tc>
          <w:tcPr>
            <w:tcW w:w="5437" w:type="dxa"/>
          </w:tcPr>
          <w:p w14:paraId="09CE8413" w14:textId="77777777"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14:paraId="52AD8386" w14:textId="77777777"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14:paraId="659B957A" w14:textId="77777777" w:rsidR="000A7771" w:rsidRPr="00B509DE" w:rsidRDefault="000A7771" w:rsidP="000A7771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14:paraId="1CC25572" w14:textId="77777777" w:rsidR="000A7771" w:rsidRPr="00B509DE" w:rsidRDefault="000A7771" w:rsidP="000A7771">
            <w:pPr>
              <w:pStyle w:val="12"/>
            </w:pPr>
            <w:r w:rsidRPr="00B509DE">
              <w:t>б) совместная деятельность:</w:t>
            </w:r>
          </w:p>
          <w:p w14:paraId="6654AE02" w14:textId="77777777"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14:paraId="59A47A63" w14:textId="77777777"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>
              <w:t xml:space="preserve"> </w:t>
            </w:r>
            <w:r w:rsidRPr="00B509DE">
              <w:t>ее достижению:</w:t>
            </w:r>
            <w:r>
              <w:t xml:space="preserve"> </w:t>
            </w:r>
            <w:r w:rsidRPr="00B509DE">
              <w:t xml:space="preserve">составлять план действий, </w:t>
            </w:r>
            <w:r w:rsidRPr="00B509DE">
              <w:lastRenderedPageBreak/>
              <w:t>распределять роли с учетом мнений участников обсуждать результаты совместной работы;</w:t>
            </w:r>
          </w:p>
          <w:p w14:paraId="15F804E1" w14:textId="77777777"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6DFE834" w14:textId="77777777"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>
              <w:t xml:space="preserve"> </w:t>
            </w:r>
            <w:r w:rsidRPr="00B509DE">
              <w:t>поведение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14:paraId="36DC0322" w14:textId="77777777" w:rsidR="000A7771" w:rsidRPr="00B509DE" w:rsidRDefault="000A7771" w:rsidP="000A7771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14:paraId="31710CF0" w14:textId="77777777" w:rsidR="000A7771" w:rsidRPr="00B509DE" w:rsidRDefault="000A7771" w:rsidP="000A7771">
            <w:pPr>
              <w:pStyle w:val="12"/>
            </w:pPr>
            <w:r w:rsidRPr="00B509DE">
              <w:t>г) принятие себя и других людей:</w:t>
            </w:r>
          </w:p>
          <w:p w14:paraId="590A2801" w14:textId="77777777"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14:paraId="75AD9FE0" w14:textId="77777777"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14:paraId="165E7B01" w14:textId="20DB5BB3" w:rsidR="000A7771" w:rsidRPr="001C2B9D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14:paraId="255D5FDD" w14:textId="77777777" w:rsidR="0057665D" w:rsidRPr="0057665D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655D25">
              <w:rPr>
                <w:rFonts w:eastAsia="Times New Roman"/>
                <w:b/>
                <w:bCs/>
                <w:iCs/>
                <w:spacing w:val="-4"/>
                <w:lang w:eastAsia="ru-RU"/>
              </w:rPr>
              <w:lastRenderedPageBreak/>
              <w:t xml:space="preserve">Умения: </w:t>
            </w:r>
            <w:r w:rsidRPr="00655D25">
              <w:rPr>
                <w:rFonts w:eastAsia="Times New Roman"/>
                <w:bCs/>
                <w:spacing w:val="-4"/>
                <w:lang w:eastAsia="ru-RU"/>
              </w:rPr>
              <w:t xml:space="preserve">организовывать работу коллектива и команды; </w:t>
            </w:r>
          </w:p>
          <w:p w14:paraId="45977F44" w14:textId="529125A0" w:rsidR="000A7771" w:rsidRPr="000A7771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655D25">
              <w:rPr>
                <w:rFonts w:eastAsia="Times New Roman"/>
                <w:bCs/>
                <w:spacing w:val="-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 xml:space="preserve"> </w:t>
            </w:r>
          </w:p>
          <w:p w14:paraId="751B01AB" w14:textId="16473A62" w:rsidR="000A7771" w:rsidRPr="001C2B9D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 xml:space="preserve">Знания: </w:t>
            </w:r>
            <w:r w:rsidRPr="00655D25">
              <w:rPr>
                <w:rFonts w:eastAsia="Times New Roman"/>
                <w:bCs/>
                <w:lang w:eastAsia="ru-RU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A7771" w:rsidRPr="001C2B9D" w14:paraId="63B4E074" w14:textId="77777777">
        <w:tc>
          <w:tcPr>
            <w:tcW w:w="2804" w:type="dxa"/>
          </w:tcPr>
          <w:p w14:paraId="54A42CF8" w14:textId="162EDC01" w:rsidR="000A7771" w:rsidRPr="008C36C2" w:rsidRDefault="000A7771" w:rsidP="000A7771">
            <w:pPr>
              <w:pStyle w:val="12"/>
            </w:pPr>
            <w:r w:rsidRPr="00866122">
              <w:rPr>
                <w:b/>
                <w:bCs/>
              </w:rPr>
              <w:t>ОК 05.</w:t>
            </w:r>
            <w:r w:rsidRPr="00AB015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5437" w:type="dxa"/>
          </w:tcPr>
          <w:p w14:paraId="00108617" w14:textId="77777777" w:rsidR="000A7771" w:rsidRPr="008C36C2" w:rsidRDefault="000A7771" w:rsidP="000A7771">
            <w:pPr>
              <w:pStyle w:val="12"/>
            </w:pPr>
            <w:r w:rsidRPr="008C36C2">
              <w:t>В области эстетического воспитания:</w:t>
            </w:r>
          </w:p>
          <w:p w14:paraId="14F4CC31" w14:textId="77777777"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0E4A313F" w14:textId="77777777"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F4FFCEB" w14:textId="77777777"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4AA6B282" w14:textId="77777777"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781B0582" w14:textId="77777777" w:rsidR="000A7771" w:rsidRPr="008C36C2" w:rsidRDefault="000A7771" w:rsidP="000A7771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 xml:space="preserve">универсальными коммуникативными </w:t>
            </w:r>
            <w:r w:rsidRPr="008C36C2">
              <w:lastRenderedPageBreak/>
              <w:t>действиями:</w:t>
            </w:r>
          </w:p>
          <w:p w14:paraId="3FAF35BA" w14:textId="77777777" w:rsidR="000A7771" w:rsidRPr="008C36C2" w:rsidRDefault="000A7771" w:rsidP="000A7771">
            <w:pPr>
              <w:pStyle w:val="12"/>
            </w:pPr>
            <w:r w:rsidRPr="008C36C2">
              <w:t>а) общение:</w:t>
            </w:r>
          </w:p>
          <w:p w14:paraId="3FACF0D2" w14:textId="77777777"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14:paraId="689F705E" w14:textId="08821C62"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>
              <w:t xml:space="preserve"> </w:t>
            </w:r>
            <w:r w:rsidRPr="008C36C2">
              <w:t>невербальные средства</w:t>
            </w:r>
            <w:r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2E8EAD47" w14:textId="47A6BC4F" w:rsidR="000A7771" w:rsidRPr="001C2B9D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3DFAF11E" w14:textId="77777777" w:rsidR="000A7771" w:rsidRPr="000A7771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lastRenderedPageBreak/>
              <w:t>Умения:</w:t>
            </w:r>
            <w:r w:rsidRPr="00655D25">
              <w:rPr>
                <w:rFonts w:eastAsia="Times New Roman"/>
                <w:iCs/>
                <w:lang w:eastAsia="ru-RU"/>
              </w:rPr>
              <w:t xml:space="preserve"> грамотно </w:t>
            </w:r>
            <w:r w:rsidRPr="00655D25">
              <w:rPr>
                <w:rFonts w:eastAsia="Times New Roman"/>
                <w:bCs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655D25">
              <w:rPr>
                <w:rFonts w:eastAsia="Times New Roman"/>
                <w:iCs/>
                <w:lang w:eastAsia="ru-RU"/>
              </w:rPr>
              <w:t>проявлять толерантность в рабочем коллективе</w:t>
            </w: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 xml:space="preserve"> </w:t>
            </w:r>
          </w:p>
          <w:p w14:paraId="559D1BFF" w14:textId="77777777" w:rsidR="000A7771" w:rsidRPr="000A7771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 xml:space="preserve">Знания: </w:t>
            </w:r>
            <w:r w:rsidRPr="00655D25">
              <w:rPr>
                <w:rFonts w:eastAsia="Times New Roman"/>
                <w:bCs/>
                <w:lang w:eastAsia="ru-RU"/>
              </w:rPr>
              <w:t xml:space="preserve">особенности социального и культурного контекста; </w:t>
            </w:r>
          </w:p>
          <w:p w14:paraId="64E942CF" w14:textId="106D8BE9" w:rsidR="000A7771" w:rsidRPr="001C2B9D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Cs/>
                <w:lang w:eastAsia="ru-RU"/>
              </w:rPr>
              <w:t>правила оформления документов и построения устных сообщений</w:t>
            </w:r>
          </w:p>
        </w:tc>
      </w:tr>
      <w:tr w:rsidR="000A7771" w:rsidRPr="001C2B9D" w14:paraId="5C1D0008" w14:textId="77777777">
        <w:tc>
          <w:tcPr>
            <w:tcW w:w="2804" w:type="dxa"/>
          </w:tcPr>
          <w:p w14:paraId="68C04AE6" w14:textId="2959B8BB" w:rsidR="000A7771" w:rsidRPr="00866122" w:rsidRDefault="000A7771" w:rsidP="000A77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</w:t>
            </w:r>
            <w:r w:rsidRPr="00866122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</w:tc>
        <w:tc>
          <w:tcPr>
            <w:tcW w:w="5437" w:type="dxa"/>
          </w:tcPr>
          <w:p w14:paraId="042AFDD8" w14:textId="77777777"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14:paraId="0058F15C" w14:textId="77777777" w:rsidR="000A7771" w:rsidRPr="00827C97" w:rsidRDefault="000A7771" w:rsidP="000A7771">
            <w:pPr>
              <w:pStyle w:val="12"/>
            </w:pPr>
            <w:r w:rsidRPr="00827C97">
              <w:t>В области ценности научного познания:</w:t>
            </w:r>
          </w:p>
          <w:p w14:paraId="6F2FF823" w14:textId="0287991F"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1E4F4CE1" w14:textId="77777777"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634526D5" w14:textId="77777777"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EEFA413" w14:textId="77777777" w:rsidR="000A7771" w:rsidRPr="00827C97" w:rsidRDefault="000A7771" w:rsidP="000A7771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14:paraId="7A765FEA" w14:textId="77777777" w:rsidR="000A7771" w:rsidRPr="00827C97" w:rsidRDefault="000A7771" w:rsidP="000A7771">
            <w:pPr>
              <w:pStyle w:val="12"/>
            </w:pPr>
            <w:r w:rsidRPr="00827C97">
              <w:t>б) базовые исследовательские действия:</w:t>
            </w:r>
          </w:p>
          <w:p w14:paraId="2A4A8D52" w14:textId="77777777"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091C3944" w14:textId="77777777"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способность и готовность к самостоятельному поиску методов решения </w:t>
            </w:r>
            <w:r w:rsidRPr="00827C97">
              <w:lastRenderedPageBreak/>
              <w:t>практических задач, применению различных методов познания;</w:t>
            </w:r>
          </w:p>
          <w:p w14:paraId="1ACD9B34" w14:textId="77777777"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CC7E7E4" w14:textId="77777777"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4ED538EE" w14:textId="7C17F309" w:rsidR="000A7771" w:rsidRPr="001C2B9D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629AE3F2" w14:textId="77777777" w:rsidR="000A7771" w:rsidRPr="000A7771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lastRenderedPageBreak/>
              <w:t>Умения:</w:t>
            </w:r>
            <w:r w:rsidRPr="00655D25">
              <w:rPr>
                <w:rFonts w:eastAsia="Times New Roman"/>
                <w:bCs/>
                <w:iCs/>
                <w:lang w:eastAsia="ru-RU"/>
              </w:rPr>
              <w:t xml:space="preserve"> описывать значимость своей </w:t>
            </w:r>
            <w:r w:rsidRPr="00655D25">
              <w:rPr>
                <w:rFonts w:eastAsia="Times New Roman"/>
                <w:bCs/>
                <w:lang w:eastAsia="ru-RU"/>
              </w:rPr>
              <w:t>специальности;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</w:p>
          <w:p w14:paraId="331E5869" w14:textId="2E328166" w:rsidR="000A7771" w:rsidRPr="000A7771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Cs/>
                <w:iCs/>
                <w:lang w:eastAsia="ru-RU"/>
              </w:rPr>
              <w:t>применять стандарты антикоррупционного поведения</w:t>
            </w:r>
          </w:p>
          <w:p w14:paraId="68B63F75" w14:textId="77777777" w:rsidR="000A7771" w:rsidRPr="000A7771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 xml:space="preserve">Знания: </w:t>
            </w:r>
            <w:r w:rsidRPr="00655D25">
              <w:rPr>
                <w:rFonts w:eastAsia="Times New Roman"/>
                <w:bCs/>
                <w:iCs/>
                <w:lang w:eastAsia="ru-RU"/>
              </w:rPr>
              <w:t xml:space="preserve">сущность гражданско-патриотической позиции, общечеловеческих ценностей; </w:t>
            </w:r>
          </w:p>
          <w:p w14:paraId="3C9A8F05" w14:textId="77777777" w:rsidR="000A7771" w:rsidRPr="000A7771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Cs/>
                <w:iCs/>
                <w:lang w:eastAsia="ru-RU"/>
              </w:rPr>
              <w:t xml:space="preserve">значимость профессиональной деятельности по специальности; </w:t>
            </w:r>
          </w:p>
          <w:p w14:paraId="57AE7DCD" w14:textId="32AD4771" w:rsidR="000A7771" w:rsidRPr="001C2B9D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Cs/>
                <w:iCs/>
                <w:lang w:eastAsia="ru-RU"/>
              </w:rPr>
              <w:t>стандарты антикоррупционного поведения и последствия его нарушения</w:t>
            </w:r>
          </w:p>
        </w:tc>
      </w:tr>
      <w:tr w:rsidR="0057665D" w:rsidRPr="001C2B9D" w14:paraId="5212FA4E" w14:textId="77777777">
        <w:tc>
          <w:tcPr>
            <w:tcW w:w="2804" w:type="dxa"/>
          </w:tcPr>
          <w:p w14:paraId="4AC1F3F2" w14:textId="11A6E509" w:rsidR="0057665D" w:rsidRPr="00866122" w:rsidRDefault="0057665D" w:rsidP="0057665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 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  <w:tc>
          <w:tcPr>
            <w:tcW w:w="5437" w:type="dxa"/>
          </w:tcPr>
          <w:p w14:paraId="4B645C3F" w14:textId="77777777"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начальной (максимальной) цены закупки, описания объекта закупки, требований к участнику закупки, порядка оценки участников, проекта контракта;</w:t>
            </w:r>
          </w:p>
          <w:p w14:paraId="60238ACC" w14:textId="77777777"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и оформления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процедуры;</w:t>
            </w:r>
          </w:p>
          <w:p w14:paraId="56969D9A" w14:textId="77777777"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 подготовки протоколов заседаний закупочных комиссий на основании решений, принятых членами комиссии по осуществлению закупок;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A93E79A" w14:textId="77777777"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публичного размещения полученных результатов; осуществления проверки необходимой документации для заключения контрактов и процедуры подписания контракта с поставщиками (подрядчиками, исполнителями);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3B8C2BD" w14:textId="77777777"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публичного размещения отчетов, информации о неисполнении контракта, о санкциях, об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изменении или о расторжении контракта, за исключением сведений, составляющих государственную тайну;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DB87338" w14:textId="64CAE67C" w:rsidR="0057665D" w:rsidRPr="00827C97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осуществления оплаты поставленного товара, выполненной работы (ее результатов), оказанной услуги, а также отдельных этапов исполнения контракта, денежных сумм по банковской гарантии в предусмотренных случая, организации возврата денежных средств, внесенных в качестве обеспечения исполнения заявок или обеспечения исполнения контрактов.</w:t>
            </w:r>
          </w:p>
        </w:tc>
        <w:tc>
          <w:tcPr>
            <w:tcW w:w="6287" w:type="dxa"/>
          </w:tcPr>
          <w:p w14:paraId="7A717F13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основные положения нормативно-правовых актов в сфере закупочной деятельности;</w:t>
            </w:r>
          </w:p>
          <w:p w14:paraId="6F24FB35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документы, формировать, архивировать, направлять документы и информацию;</w:t>
            </w:r>
          </w:p>
          <w:p w14:paraId="78C60208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начальную (максимальную) цену закупки;</w:t>
            </w:r>
          </w:p>
          <w:p w14:paraId="5F48EEC1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объект закупки;</w:t>
            </w:r>
          </w:p>
          <w:p w14:paraId="0BFC5A14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закупочную документацию;</w:t>
            </w:r>
          </w:p>
          <w:p w14:paraId="6B185D52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единой информационной системе;</w:t>
            </w:r>
          </w:p>
          <w:p w14:paraId="20C10B80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с закупочными комиссиями и технически обеспечивать деятельность закупочных комиссий;</w:t>
            </w:r>
          </w:p>
          <w:p w14:paraId="28E2F8F4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поступившие заявки, оценивать результаты и подводить итоги закупочной процедуры;</w:t>
            </w:r>
          </w:p>
          <w:p w14:paraId="26757F1C" w14:textId="77777777"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и согласовывать протоколы заседаний закупочных комиссий на основании решений, принятых членами комиссии по осуществлению закупок;</w:t>
            </w:r>
          </w:p>
          <w:p w14:paraId="7828D8D2" w14:textId="049A202E" w:rsidR="0057665D" w:rsidRPr="00827C97" w:rsidRDefault="0057665D" w:rsidP="0057665D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655D25">
              <w:rPr>
                <w:rFonts w:eastAsia="Times New Roman"/>
                <w:lang w:eastAsia="ru-RU"/>
              </w:rPr>
              <w:t xml:space="preserve">проверять необходимую документацию для заключения контрактов и осуществлять процедуру </w:t>
            </w:r>
            <w:r w:rsidRPr="00655D25">
              <w:rPr>
                <w:rFonts w:eastAsia="Times New Roman"/>
                <w:lang w:eastAsia="ru-RU"/>
              </w:rPr>
              <w:lastRenderedPageBreak/>
              <w:t>подписания контракта с поставщиками (подрядчиками, исполнителями).</w:t>
            </w:r>
          </w:p>
        </w:tc>
      </w:tr>
    </w:tbl>
    <w:p w14:paraId="4502BBD9" w14:textId="77777777"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4ED5937" w14:textId="77777777"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0843D3D" w14:textId="77777777"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E3816" w14:textId="77777777"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42A5F43" w14:textId="77777777"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 w14:paraId="7E3F4607" w14:textId="77777777">
        <w:trPr>
          <w:trHeight w:val="490"/>
        </w:trPr>
        <w:tc>
          <w:tcPr>
            <w:tcW w:w="3685" w:type="pct"/>
            <w:vAlign w:val="center"/>
          </w:tcPr>
          <w:p w14:paraId="58955AD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4C9D6B8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 w14:paraId="3CD002E6" w14:textId="77777777">
        <w:trPr>
          <w:trHeight w:val="490"/>
        </w:trPr>
        <w:tc>
          <w:tcPr>
            <w:tcW w:w="3685" w:type="pct"/>
            <w:vAlign w:val="center"/>
          </w:tcPr>
          <w:p w14:paraId="5C6E7E0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5E63D72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 w14:paraId="76CE3314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130C0C2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03AB212" w14:textId="77777777"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 w14:paraId="5F27A8FE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5F8A7E9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626A953" w14:textId="77777777">
        <w:trPr>
          <w:trHeight w:val="490"/>
        </w:trPr>
        <w:tc>
          <w:tcPr>
            <w:tcW w:w="3685" w:type="pct"/>
            <w:vAlign w:val="center"/>
          </w:tcPr>
          <w:p w14:paraId="0F8B0A5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4178A6F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108AB082" w14:textId="77777777">
        <w:trPr>
          <w:trHeight w:val="490"/>
        </w:trPr>
        <w:tc>
          <w:tcPr>
            <w:tcW w:w="3685" w:type="pct"/>
            <w:vAlign w:val="center"/>
          </w:tcPr>
          <w:p w14:paraId="443ACFA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F3D5FA3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63A148BA" w14:textId="77777777">
        <w:trPr>
          <w:trHeight w:val="490"/>
        </w:trPr>
        <w:tc>
          <w:tcPr>
            <w:tcW w:w="3685" w:type="pct"/>
            <w:vAlign w:val="center"/>
          </w:tcPr>
          <w:p w14:paraId="33A218D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6CA07B26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 w14:paraId="0D8B0CBE" w14:textId="77777777">
        <w:trPr>
          <w:trHeight w:val="486"/>
        </w:trPr>
        <w:tc>
          <w:tcPr>
            <w:tcW w:w="5000" w:type="pct"/>
            <w:gridSpan w:val="2"/>
            <w:vAlign w:val="center"/>
          </w:tcPr>
          <w:p w14:paraId="3D700560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3906589" w14:textId="77777777">
        <w:trPr>
          <w:trHeight w:val="490"/>
        </w:trPr>
        <w:tc>
          <w:tcPr>
            <w:tcW w:w="3685" w:type="pct"/>
            <w:vAlign w:val="center"/>
          </w:tcPr>
          <w:p w14:paraId="2A7498D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6180BF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2D970CDA" w14:textId="77777777">
        <w:trPr>
          <w:trHeight w:val="490"/>
        </w:trPr>
        <w:tc>
          <w:tcPr>
            <w:tcW w:w="3685" w:type="pct"/>
            <w:vAlign w:val="center"/>
          </w:tcPr>
          <w:p w14:paraId="0594324F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215AA5C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355DFB97" w14:textId="77777777">
        <w:trPr>
          <w:trHeight w:val="490"/>
        </w:trPr>
        <w:tc>
          <w:tcPr>
            <w:tcW w:w="3685" w:type="pct"/>
            <w:vAlign w:val="center"/>
          </w:tcPr>
          <w:p w14:paraId="16D4D234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D90C18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01FF90E8" w14:textId="77777777">
        <w:trPr>
          <w:trHeight w:val="331"/>
        </w:trPr>
        <w:tc>
          <w:tcPr>
            <w:tcW w:w="3685" w:type="pct"/>
            <w:vAlign w:val="center"/>
          </w:tcPr>
          <w:p w14:paraId="7189A0B3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14:paraId="47E6F2D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4466C37C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65686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25293E28" w14:textId="77777777" w:rsidR="00B24650" w:rsidRDefault="00B24650" w:rsidP="00B24650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B24650" w14:paraId="6CFBDB0F" w14:textId="77777777" w:rsidTr="00B24650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44BF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206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51DC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261C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B24650" w14:paraId="55544750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B4F4" w14:textId="77777777"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BAB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10387F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14:paraId="6FEFBECB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A679" w14:textId="77777777" w:rsidR="00B24650" w:rsidRDefault="00B24650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44B3" w14:textId="41C8129A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1C621E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719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80F97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B24650" w14:paraId="36A793AC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6D27" w14:textId="77777777"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514E" w14:textId="77777777" w:rsidR="00B24650" w:rsidRDefault="00B24650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D28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03AA4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14:paraId="7A9FB01C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0453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D200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0086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14:paraId="469424A8" w14:textId="77777777" w:rsidTr="00B24650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4132A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14:paraId="77D008CC" w14:textId="77777777" w:rsidR="00B24650" w:rsidRDefault="00B24650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7273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4E77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33F6E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B24650" w14:paraId="1DB08617" w14:textId="77777777" w:rsidTr="00B24650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F1CF8" w14:textId="77777777"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2B10" w14:textId="77777777"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DDE8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DCBFA2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14:paraId="569CB979" w14:textId="77777777" w:rsidTr="00B24650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EAD6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14:paraId="7581DC58" w14:textId="77777777" w:rsidR="00B24650" w:rsidRDefault="00B24650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1C8D" w14:textId="77777777"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F50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9238DF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B24650" w14:paraId="14EDF075" w14:textId="77777777" w:rsidTr="00B24650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378A" w14:textId="77777777"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8824" w14:textId="77777777"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B33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D9C1D6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14:paraId="7AEE5E86" w14:textId="77777777" w:rsidTr="00B24650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7773" w14:textId="77777777"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91A1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9ED3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14:paraId="1C268C17" w14:textId="77777777" w:rsidTr="00B24650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AD2B13" w14:textId="77777777" w:rsidR="00B24650" w:rsidRDefault="00B24650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3D0F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E55B6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0EFD761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14:paraId="0A91F516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D91EC2" w14:textId="77777777"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A821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14:paraId="38A7E7E9" w14:textId="77777777" w:rsidR="00B24650" w:rsidRDefault="00B24650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789B08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E03D06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350CB29A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7401A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CB33" w14:textId="161987F2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1C621E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14:paraId="67302157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7C0130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C466E91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14:paraId="3460A2E4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C9696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9CDC3" w14:textId="77777777" w:rsidR="00B24650" w:rsidRDefault="00B2465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778071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873748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633D54F0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E795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A22867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4D934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3EA2A810" w14:textId="77777777" w:rsidTr="00B24650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F06C1B" w14:textId="77777777" w:rsidR="00B24650" w:rsidRDefault="00B24650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1763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3DE0B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7E1DB30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14:paraId="00F02EE0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164FAC" w14:textId="77777777"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3580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14:paraId="73405C4B" w14:textId="77777777" w:rsidR="00B24650" w:rsidRDefault="00B24650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AB07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AACFBC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3F00AE87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2F71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9556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D101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F603E7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14:paraId="2C6D1D97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4364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EB5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14:paraId="2748D541" w14:textId="77777777" w:rsidR="00B24650" w:rsidRDefault="00B24650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EDB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3E4E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214BC2EB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14E8D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83A2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64C8C7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D77357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14:paraId="403AE69C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818849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4D55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14:paraId="7FE1969C" w14:textId="77777777" w:rsidR="00B24650" w:rsidRDefault="00B24650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BCBB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A22A3B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72A8699E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CBF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5550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B3B9B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3E7E77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14:paraId="3540DFDA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CFFA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9425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14:paraId="08631F9E" w14:textId="77777777" w:rsidR="00B24650" w:rsidRDefault="00B24650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B18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66C282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7CE9A53A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73E2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55BB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FBC5A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0C1C12E1" w14:textId="77777777" w:rsidTr="00B24650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AEC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33A7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64775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423C9C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14:paraId="02094FD9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EBED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A0B1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F8659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2487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1C0424E3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48F486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778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14:paraId="05949876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A98D6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3A1AA0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14:paraId="38E322EE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07CC3D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2DB4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6D41A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7CC01E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2444D60E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CABE" w14:textId="77777777" w:rsidR="00B24650" w:rsidRDefault="00B24650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C366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FAF1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0837E272" w14:textId="77777777" w:rsidTr="00B24650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9D24" w14:textId="77777777" w:rsidR="00B24650" w:rsidRDefault="00B24650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67EA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3CF9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0D1E05F7" w14:textId="77777777" w:rsidTr="00B24650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D58D" w14:textId="77777777" w:rsidR="00B24650" w:rsidRDefault="00B24650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6D8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655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575A5174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D78728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14:paraId="0E68ECB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D504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EE9C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76C0DCE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3C63DC79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F3C321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A9B9" w14:textId="77777777"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28E4C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DDF744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2B22BB6E" w14:textId="77777777" w:rsidTr="00B24650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0DCFA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B86C" w14:textId="77777777"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83F741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0B1414C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5C82282A" w14:textId="77777777" w:rsidTr="00B24650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7D34FD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C4EF" w14:textId="77777777"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9DE02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D6ED9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73D369CF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4BA8F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50DE" w14:textId="77777777"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912A8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118E9F0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4CBF13F0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8F314C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F744" w14:textId="77777777"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B4D08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6B1C428" w14:textId="77777777" w:rsidR="00B24650" w:rsidRDefault="00B24650">
            <w:pPr>
              <w:pStyle w:val="12"/>
              <w:jc w:val="center"/>
            </w:pPr>
          </w:p>
        </w:tc>
      </w:tr>
      <w:tr w:rsidR="00B24650" w14:paraId="15133D20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BD1F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14:paraId="3BA02D6C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55F0" w14:textId="77777777"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1C9986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F3A9281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6BB50F1F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BB6F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5DC0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CC731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67A86B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309004C4" w14:textId="77777777" w:rsidTr="00B24650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1AF0" w14:textId="77777777" w:rsidR="00B24650" w:rsidRDefault="00B24650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3AA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643B4" w14:textId="77777777" w:rsidR="00B24650" w:rsidRDefault="00B24650">
            <w:pPr>
              <w:pStyle w:val="12"/>
              <w:jc w:val="center"/>
            </w:pPr>
          </w:p>
        </w:tc>
      </w:tr>
      <w:tr w:rsidR="00B24650" w14:paraId="1C56CAC8" w14:textId="77777777" w:rsidTr="00B24650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13ABC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14:paraId="2DB172D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0815F" w14:textId="77777777" w:rsidR="00B24650" w:rsidRDefault="00B24650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E15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935B467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39B6A39E" w14:textId="77777777" w:rsidTr="00B24650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E1BC5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287C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профессиональная речь и терминология. Виды терминов </w:t>
            </w:r>
            <w:r>
              <w:rPr>
                <w:rFonts w:ascii="Times New Roman" w:hAnsi="Times New Roman" w:cs="Times New Roman"/>
              </w:rPr>
              <w:lastRenderedPageBreak/>
              <w:t>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07A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E5172B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46C4E02D" w14:textId="77777777" w:rsidTr="00B24650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AFAA7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14:paraId="242B1DF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C0A3" w14:textId="77777777" w:rsidR="00B24650" w:rsidRDefault="00B24650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E54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B9B1016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76906F62" w14:textId="77777777" w:rsidTr="00B24650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9036E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47B5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E628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9692F4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0237FC7F" w14:textId="77777777" w:rsidTr="00B24650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0DED27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14:paraId="174FB00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0BF4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82C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8AAF9A4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2E8D15F1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DE478A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43D7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5D4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0471C2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123CEEA0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78C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FC94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798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BA91FFD" w14:textId="77777777" w:rsidR="00B24650" w:rsidRDefault="00B24650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B24650" w14:paraId="56B00CE1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2F11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68D4" w14:textId="22C6F83C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0544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05449B">
              <w:rPr>
                <w:rFonts w:ascii="Times New Roman" w:eastAsia="Calibri" w:hAnsi="Times New Roman" w:cs="Times New Roman"/>
                <w:b/>
                <w:i/>
              </w:rPr>
              <w:t xml:space="preserve"> «Определение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7C0F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8F2CA1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51B56F58" w14:textId="77777777" w:rsidTr="00B24650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FF43" w14:textId="77777777" w:rsidR="00B24650" w:rsidRDefault="00B24650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4F79EA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4F846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56E0B623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5B9C" w14:textId="77777777" w:rsidR="00B24650" w:rsidRDefault="00B246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14:paraId="3C3044F1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A027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F9C066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6E6CB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27D948A4" w14:textId="77777777" w:rsidTr="00B24650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845FE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DC9F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596DD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7C625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390BCE3B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9531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9C5BE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7F9F37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14:paraId="6BA7D922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F391B1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E820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5DEFA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1BF1C28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14:paraId="577F4824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41ECCF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739F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2EA45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63173D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3F5B963C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FF63C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14:paraId="08A35C7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7AF9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BDADA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FBC8C35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14:paraId="5C5D5825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F527D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6551" w14:textId="77777777"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37C17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051758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25B2365C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60B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6.2.3.</w:t>
            </w:r>
          </w:p>
          <w:p w14:paraId="438A9EE1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F960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54B756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0A2174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14:paraId="34D1E3A7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2B62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91EC6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9E796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5EB3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12F81A78" w14:textId="77777777" w:rsidTr="00B24650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4359" w14:textId="77777777" w:rsidR="00B24650" w:rsidRDefault="00B2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AAAF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3F76E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1DEF7A15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1C2976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14:paraId="7A6F72B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121C3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907BC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D3AA598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14:paraId="18C78ED5" w14:textId="77777777" w:rsidTr="00B24650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2B4482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F0A4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8D0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15FDD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154976FF" w14:textId="77777777" w:rsidTr="00B24650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BF4A4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14:paraId="5791A23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088E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F5D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D432E05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14:paraId="2EA1496B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6CDCF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4862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845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49B94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03401207" w14:textId="77777777" w:rsidTr="00B24650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60B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14:paraId="63AE2ED1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14:paraId="2C46E10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32F2B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60D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81A267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14:paraId="650DF10E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4A65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D2D8" w14:textId="77777777" w:rsidR="00B24650" w:rsidRDefault="00B24650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844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9F02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631D75F9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A46A" w14:textId="77777777"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59C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E67B5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2C7FCF34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CEE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14:paraId="5064B6D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A1B0" w14:textId="77777777" w:rsidR="00B24650" w:rsidRDefault="00B2465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A44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7B4C1E9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14:paraId="3626FFA2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C346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35E9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118D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A702E6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12462A3A" w14:textId="77777777" w:rsidTr="00B24650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A7AC" w14:textId="77777777"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1F58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492CBE" w14:textId="77777777"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14:paraId="4798C130" w14:textId="77777777" w:rsidTr="00B24650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A533" w14:textId="77777777"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6B3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269FC" w14:textId="77777777" w:rsidR="00B24650" w:rsidRDefault="00B24650">
            <w:pPr>
              <w:pStyle w:val="12"/>
              <w:jc w:val="center"/>
            </w:pPr>
          </w:p>
        </w:tc>
      </w:tr>
      <w:tr w:rsidR="00B24650" w14:paraId="106E7028" w14:textId="77777777" w:rsidTr="00B24650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3823B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A55A" w14:textId="77777777" w:rsidR="00B24650" w:rsidRDefault="00B2465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C4A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613609E" w14:textId="77777777"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14:paraId="77616E57" w14:textId="77777777" w:rsidTr="00B24650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D17170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DDC2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2FE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43F69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6F5A531F" w14:textId="77777777" w:rsidTr="00B24650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D2FF9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14:paraId="0CA3DA4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FBCF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lastRenderedPageBreak/>
              <w:t xml:space="preserve"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</w:t>
            </w:r>
            <w:r>
              <w:rPr>
                <w:rFonts w:ascii="Times New Roman" w:eastAsia="TimesNewRomanPSMT" w:hAnsi="Times New Roman" w:cs="Times New Roman"/>
              </w:rPr>
              <w:lastRenderedPageBreak/>
              <w:t>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E1E7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447537A" w14:textId="77777777"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14:paraId="733D48C2" w14:textId="77777777" w:rsidTr="00B24650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33CA5D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469A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3C50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F2B602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59A821AA" w14:textId="77777777" w:rsidTr="00B24650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1D391C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7.1.4. </w:t>
            </w:r>
          </w:p>
          <w:p w14:paraId="292499C0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2586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9086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3F42E7C" w14:textId="77777777"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14:paraId="6539922E" w14:textId="77777777" w:rsidTr="00B24650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204FB3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50CE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D350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D9428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420C5B92" w14:textId="77777777" w:rsidTr="00B24650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A9CBC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7.1.6.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3555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E5F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037A6F2" w14:textId="77777777"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14:paraId="382C48A7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21B8B8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4C06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72A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C01681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14:paraId="3B3B0649" w14:textId="77777777" w:rsidTr="00B24650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F6D4" w14:textId="77777777" w:rsidR="00B24650" w:rsidRDefault="00B2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D36C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396C0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1C37F5E6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6D03BF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9F71" w14:textId="77777777" w:rsidR="00B24650" w:rsidRDefault="00B2465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587E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D799437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14:paraId="283FA1DD" w14:textId="77777777" w:rsidTr="00B24650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12BF5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20B5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9D4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5078E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61B4A7FA" w14:textId="77777777" w:rsidTr="00B24650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31558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14DE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F952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0394FBB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14:paraId="0C32E393" w14:textId="77777777" w:rsidTr="00B24650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D0326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C723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46A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F4822E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24106DBD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512F1C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FB33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859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826657D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14:paraId="3E07BA19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4EB2C5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F181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B5B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FCC469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537F9B23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7B35A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7EEA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A28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7423F34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14:paraId="4DA9A1E5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6F611C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4F62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отношения между частями сложного бессоюзного предложения. Знаки препинания в бессоюзных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1EC6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A83FF0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0509EE05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B4A182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F7D4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66BF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7A661FD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14:paraId="6ECE5024" w14:textId="77777777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FCF7C0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7AF5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ECA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9D933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56564D55" w14:textId="77777777" w:rsidTr="00B24650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7461" w14:textId="77777777"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9E7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1B3AA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280255DA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A825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14:paraId="36FC6D5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14B4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EC4C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41FEE36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14:paraId="18C31117" w14:textId="77777777" w:rsidTr="00B24650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4390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F46E" w14:textId="77777777"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0963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6AE43F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572732F4" w14:textId="77777777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736EC8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14:paraId="7D6DB6CF" w14:textId="77777777" w:rsidR="00B24650" w:rsidRDefault="00B246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14:paraId="750B2054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1D8B" w14:textId="77777777"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2E0B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493FF4" w14:textId="77777777"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14:paraId="30D68D62" w14:textId="77777777" w:rsidTr="00B24650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DAA724" w14:textId="77777777"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AC428" w14:textId="77777777" w:rsidR="00B24650" w:rsidRDefault="00B24650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EF39" w14:textId="77777777"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D3C7E" w14:textId="77777777"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14:paraId="4889F85C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AB9C0" w14:textId="77777777"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C9B9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A949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2A8C5BD6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CD04" w14:textId="77777777"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0C5D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613A5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2DEF9096" w14:textId="77777777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F1BD" w14:textId="77777777"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C710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27DC4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14:paraId="689C27FC" w14:textId="77777777" w:rsidTr="00B24650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8FCD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85FD" w14:textId="77777777"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FE93" w14:textId="77777777"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601B4" w14:textId="77777777" w:rsidR="00B24650" w:rsidRDefault="00B24650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14:paraId="1AFC84A4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4795700" w14:textId="77777777"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1E0B8986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3BA78A15" w14:textId="77777777"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25692E82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4F29F3C3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1779651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2727263A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3F24BE0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21558AD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69BB67D6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58B7CDE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634241B7" w14:textId="77777777"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14:paraId="7FDFE6FD" w14:textId="77777777"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4BAD6C20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5719D6F9" w14:textId="77777777"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1558F603" w14:textId="77777777"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0E2859E" w14:textId="77777777"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5D2CBE89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18967A32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5FDA7D45" w14:textId="77777777"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C04A73E" w14:textId="77777777"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3990D3EF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14:paraId="041F4C92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14:paraId="3FC94139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14:paraId="26D80CCA" w14:textId="77777777"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96F5622" w14:textId="77777777"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4F482B65" w14:textId="77777777"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EB5A1C0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14:paraId="390B1758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14:paraId="798B6794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14:paraId="74118615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lastRenderedPageBreak/>
        <w:t>Зарва М.В. Русское словесное ударение: Словарь. – М.; Изд-во НЦ ЭНАС, 2022г.</w:t>
      </w:r>
    </w:p>
    <w:p w14:paraId="5F51D46E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14:paraId="614F6317" w14:textId="77777777"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14:paraId="3D994F1C" w14:textId="77777777"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3D7CB246" w14:textId="77777777" w:rsidR="001C3670" w:rsidRDefault="00B25986" w:rsidP="00043046">
      <w:pPr>
        <w:pStyle w:val="2"/>
      </w:pPr>
      <w:r w:rsidRPr="00B25986">
        <w:t>Интернет-ресурсы</w:t>
      </w:r>
    </w:p>
    <w:p w14:paraId="73CFFDBF" w14:textId="77777777"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14:paraId="0D466BD2" w14:textId="77777777"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14:paraId="61A30C43" w14:textId="77777777"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471A504A" w14:textId="77777777" w:rsidR="00186560" w:rsidRDefault="00B25986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10F4F" w:rsidRPr="00B25986" w14:paraId="12F43859" w14:textId="77777777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FA94" w14:textId="77777777"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D57B" w14:textId="77777777"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C819" w14:textId="77777777"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Тип 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оценочн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="009428AC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14:paraId="3A6A16AA" w14:textId="77777777" w:rsidR="00A10F4F" w:rsidRPr="00B25986" w:rsidRDefault="00A10F4F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0F4F" w:rsidRPr="00B25986" w14:paraId="59CE35A9" w14:textId="77777777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77D6" w14:textId="77777777" w:rsidR="00D20721" w:rsidRPr="00DE3220" w:rsidRDefault="00D20721" w:rsidP="00D20721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4B5C2DD9" w14:textId="77777777" w:rsidR="00A10F4F" w:rsidRPr="00815C3E" w:rsidRDefault="00A10F4F" w:rsidP="00043046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C742" w14:textId="77777777" w:rsidR="00A10F4F" w:rsidRPr="00815C3E" w:rsidRDefault="00B25986" w:rsidP="00043046">
            <w:pPr>
              <w:pStyle w:val="12"/>
            </w:pPr>
            <w:r w:rsidRPr="00815C3E">
              <w:t>Р 1, Темы 1.1- 1.3</w:t>
            </w:r>
          </w:p>
          <w:p w14:paraId="0483F843" w14:textId="77777777" w:rsidR="00A10F4F" w:rsidRPr="00815C3E" w:rsidRDefault="00815C3E" w:rsidP="00043046">
            <w:pPr>
              <w:pStyle w:val="12"/>
            </w:pPr>
            <w:r w:rsidRPr="00815C3E">
              <w:t>Р 2, Темы 2.1</w:t>
            </w:r>
            <w:r w:rsidR="00B25986" w:rsidRPr="00815C3E">
              <w:t>- 2.4,</w:t>
            </w:r>
          </w:p>
          <w:p w14:paraId="55D7C82D" w14:textId="77777777" w:rsidR="00A10F4F" w:rsidRPr="00815C3E" w:rsidRDefault="00B25986" w:rsidP="00043046">
            <w:pPr>
              <w:pStyle w:val="12"/>
            </w:pPr>
            <w:r w:rsidRPr="00815C3E">
              <w:t>Р 3, Темы 3.1., 3.2</w:t>
            </w:r>
          </w:p>
          <w:p w14:paraId="52275C22" w14:textId="77777777"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14:paraId="4B0672DF" w14:textId="77777777" w:rsidR="00A10F4F" w:rsidRPr="00815C3E" w:rsidRDefault="00B25986" w:rsidP="00043046">
            <w:pPr>
              <w:pStyle w:val="12"/>
            </w:pPr>
            <w:r w:rsidRPr="00815C3E">
              <w:t>Р 5, Темы 5.1 – 5.3</w:t>
            </w:r>
          </w:p>
          <w:p w14:paraId="5171ABC7" w14:textId="77777777" w:rsidR="00A10F4F" w:rsidRPr="00815C3E" w:rsidRDefault="00B25986" w:rsidP="00043046">
            <w:pPr>
              <w:pStyle w:val="12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7D82C" w14:textId="77777777" w:rsidR="00815C3E" w:rsidRPr="00815C3E" w:rsidRDefault="00815C3E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438CD285" w14:textId="77777777" w:rsidR="00815C3E" w:rsidRPr="00815C3E" w:rsidRDefault="00815C3E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03FB468D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14:paraId="2BB40234" w14:textId="77777777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7533" w14:textId="77777777" w:rsidR="00A10F4F" w:rsidRPr="00815C3E" w:rsidRDefault="00B25986" w:rsidP="00043046">
            <w:pPr>
              <w:pStyle w:val="12"/>
            </w:pPr>
            <w:r w:rsidRPr="00D20721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1970" w14:textId="77777777" w:rsidR="00A10F4F" w:rsidRPr="00815C3E" w:rsidRDefault="00B25986" w:rsidP="00043046">
            <w:pPr>
              <w:pStyle w:val="12"/>
            </w:pPr>
            <w:r w:rsidRPr="00815C3E">
              <w:t>Р 1, Темы 1.1- 1.3</w:t>
            </w:r>
          </w:p>
          <w:p w14:paraId="5AFADDD0" w14:textId="77777777" w:rsidR="00A10F4F" w:rsidRPr="00815C3E" w:rsidRDefault="00815C3E" w:rsidP="00043046">
            <w:pPr>
              <w:pStyle w:val="12"/>
            </w:pPr>
            <w:r w:rsidRPr="00815C3E">
              <w:t>Р 2, Темы 2.1</w:t>
            </w:r>
            <w:r w:rsidR="00B25986" w:rsidRPr="00815C3E">
              <w:t>- 2.4,</w:t>
            </w:r>
          </w:p>
          <w:p w14:paraId="651C65C7" w14:textId="77777777" w:rsidR="00A10F4F" w:rsidRPr="00815C3E" w:rsidRDefault="00B25986" w:rsidP="00043046">
            <w:pPr>
              <w:pStyle w:val="12"/>
            </w:pPr>
            <w:r w:rsidRPr="00815C3E">
              <w:t>Р 3, Темы 3.1., 3.2</w:t>
            </w:r>
          </w:p>
          <w:p w14:paraId="0D796EBE" w14:textId="77777777"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14:paraId="069A34A3" w14:textId="77777777" w:rsidR="00A10F4F" w:rsidRPr="00815C3E" w:rsidRDefault="00B25986" w:rsidP="00043046">
            <w:pPr>
              <w:pStyle w:val="12"/>
            </w:pPr>
            <w:r w:rsidRPr="00815C3E">
              <w:t>Р 5, Темы 5.1 – 5.3</w:t>
            </w:r>
          </w:p>
          <w:p w14:paraId="64E1FAE0" w14:textId="77777777" w:rsidR="00A10F4F" w:rsidRPr="00815C3E" w:rsidRDefault="00B25986" w:rsidP="00043046">
            <w:pPr>
              <w:pStyle w:val="12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3CEA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6FC7B92B" w14:textId="2FCD1CEE" w:rsidR="00815C3E" w:rsidRPr="00815C3E" w:rsidRDefault="009428AC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0D11AC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ты</w:t>
            </w:r>
          </w:p>
          <w:p w14:paraId="5C17907E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14:paraId="0F0F24F1" w14:textId="6ADBB65E" w:rsidR="00A10F4F" w:rsidRPr="00815C3E" w:rsidRDefault="009428AC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r w:rsidR="00B25986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14:paraId="5308EBFE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18526331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14:paraId="7252BB7F" w14:textId="77777777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4F98" w14:textId="77777777" w:rsidR="00D20721" w:rsidRPr="00D20721" w:rsidRDefault="00D20721" w:rsidP="00D20721">
            <w:pPr>
              <w:spacing w:after="29" w:line="240" w:lineRule="auto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20721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20721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338B57BB" w14:textId="77777777" w:rsidR="00A10F4F" w:rsidRPr="00D20721" w:rsidRDefault="00A10F4F" w:rsidP="00D20721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6ECA" w14:textId="77777777" w:rsidR="00A10F4F" w:rsidRPr="00D20721" w:rsidRDefault="00815C3E" w:rsidP="00D20721">
            <w:pPr>
              <w:pStyle w:val="12"/>
            </w:pPr>
            <w:r w:rsidRPr="00D20721">
              <w:t>Р 4, Темы 4.1</w:t>
            </w:r>
            <w:r w:rsidR="00B25986" w:rsidRPr="00D20721">
              <w:t>- 4.7</w:t>
            </w:r>
          </w:p>
          <w:p w14:paraId="48F3E44B" w14:textId="77777777" w:rsidR="00A10F4F" w:rsidRPr="00D20721" w:rsidRDefault="00B25986" w:rsidP="00D20721">
            <w:pPr>
              <w:pStyle w:val="12"/>
            </w:pPr>
            <w:r w:rsidRPr="00D20721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F1D4" w14:textId="42D9E6D6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="003672BC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се </w:t>
            </w:r>
            <w:r w:rsidR="003672BC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Аннотации</w:t>
            </w:r>
          </w:p>
          <w:p w14:paraId="7A0F3105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33D8994F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177E355B" w14:textId="77777777"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5FD1ACBD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09DCAFD9" w14:textId="77777777"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2FE26704" w14:textId="77777777" w:rsidR="00A10F4F" w:rsidRDefault="00A10F4F" w:rsidP="00043046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A509D" w14:textId="77777777" w:rsidR="00F82A3B" w:rsidRDefault="00F82A3B">
      <w:pPr>
        <w:spacing w:line="240" w:lineRule="auto"/>
      </w:pPr>
      <w:r>
        <w:separator/>
      </w:r>
    </w:p>
  </w:endnote>
  <w:endnote w:type="continuationSeparator" w:id="0">
    <w:p w14:paraId="400D96AB" w14:textId="77777777" w:rsidR="00F82A3B" w:rsidRDefault="00F82A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DA8E6" w14:textId="77777777" w:rsidR="00DD5C8D" w:rsidRDefault="00E93D03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6B5253E" w14:textId="77777777"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EEC2F" w14:textId="77777777" w:rsidR="00F82A3B" w:rsidRDefault="00F82A3B">
      <w:pPr>
        <w:spacing w:after="0"/>
      </w:pPr>
      <w:r>
        <w:separator/>
      </w:r>
    </w:p>
  </w:footnote>
  <w:footnote w:type="continuationSeparator" w:id="0">
    <w:p w14:paraId="1200EDFE" w14:textId="77777777" w:rsidR="00F82A3B" w:rsidRDefault="00F82A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96395"/>
    <w:multiLevelType w:val="hybridMultilevel"/>
    <w:tmpl w:val="288E51FE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F7403"/>
    <w:multiLevelType w:val="hybridMultilevel"/>
    <w:tmpl w:val="AA40D43E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6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32F2552"/>
    <w:multiLevelType w:val="hybridMultilevel"/>
    <w:tmpl w:val="D0A86936"/>
    <w:lvl w:ilvl="0" w:tplc="9C109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500B49"/>
    <w:multiLevelType w:val="hybridMultilevel"/>
    <w:tmpl w:val="4CAE2622"/>
    <w:lvl w:ilvl="0" w:tplc="63A65D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42"/>
  </w:num>
  <w:num w:numId="4">
    <w:abstractNumId w:val="38"/>
  </w:num>
  <w:num w:numId="5">
    <w:abstractNumId w:val="6"/>
  </w:num>
  <w:num w:numId="6">
    <w:abstractNumId w:val="18"/>
  </w:num>
  <w:num w:numId="7">
    <w:abstractNumId w:val="19"/>
  </w:num>
  <w:num w:numId="8">
    <w:abstractNumId w:val="30"/>
  </w:num>
  <w:num w:numId="9">
    <w:abstractNumId w:val="36"/>
  </w:num>
  <w:num w:numId="10">
    <w:abstractNumId w:val="51"/>
  </w:num>
  <w:num w:numId="11">
    <w:abstractNumId w:val="11"/>
  </w:num>
  <w:num w:numId="12">
    <w:abstractNumId w:val="26"/>
  </w:num>
  <w:num w:numId="13">
    <w:abstractNumId w:val="55"/>
  </w:num>
  <w:num w:numId="14">
    <w:abstractNumId w:val="13"/>
  </w:num>
  <w:num w:numId="15">
    <w:abstractNumId w:val="49"/>
  </w:num>
  <w:num w:numId="16">
    <w:abstractNumId w:val="53"/>
  </w:num>
  <w:num w:numId="17">
    <w:abstractNumId w:val="45"/>
  </w:num>
  <w:num w:numId="18">
    <w:abstractNumId w:val="12"/>
  </w:num>
  <w:num w:numId="19">
    <w:abstractNumId w:val="47"/>
  </w:num>
  <w:num w:numId="20">
    <w:abstractNumId w:val="22"/>
  </w:num>
  <w:num w:numId="21">
    <w:abstractNumId w:val="8"/>
  </w:num>
  <w:num w:numId="22">
    <w:abstractNumId w:val="43"/>
  </w:num>
  <w:num w:numId="23">
    <w:abstractNumId w:val="46"/>
  </w:num>
  <w:num w:numId="24">
    <w:abstractNumId w:val="50"/>
  </w:num>
  <w:num w:numId="25">
    <w:abstractNumId w:val="48"/>
  </w:num>
  <w:num w:numId="26">
    <w:abstractNumId w:val="34"/>
  </w:num>
  <w:num w:numId="27">
    <w:abstractNumId w:val="33"/>
  </w:num>
  <w:num w:numId="28">
    <w:abstractNumId w:val="14"/>
  </w:num>
  <w:num w:numId="29">
    <w:abstractNumId w:val="39"/>
  </w:num>
  <w:num w:numId="30">
    <w:abstractNumId w:val="21"/>
  </w:num>
  <w:num w:numId="31">
    <w:abstractNumId w:val="31"/>
  </w:num>
  <w:num w:numId="32">
    <w:abstractNumId w:val="35"/>
  </w:num>
  <w:num w:numId="33">
    <w:abstractNumId w:val="27"/>
  </w:num>
  <w:num w:numId="34">
    <w:abstractNumId w:val="29"/>
  </w:num>
  <w:num w:numId="35">
    <w:abstractNumId w:val="9"/>
  </w:num>
  <w:num w:numId="36">
    <w:abstractNumId w:val="52"/>
  </w:num>
  <w:num w:numId="37">
    <w:abstractNumId w:val="17"/>
  </w:num>
  <w:num w:numId="38">
    <w:abstractNumId w:val="24"/>
  </w:num>
  <w:num w:numId="39">
    <w:abstractNumId w:val="7"/>
  </w:num>
  <w:num w:numId="40">
    <w:abstractNumId w:val="25"/>
  </w:num>
  <w:num w:numId="41">
    <w:abstractNumId w:val="2"/>
  </w:num>
  <w:num w:numId="42">
    <w:abstractNumId w:val="54"/>
  </w:num>
  <w:num w:numId="43">
    <w:abstractNumId w:val="3"/>
  </w:num>
  <w:num w:numId="44">
    <w:abstractNumId w:val="23"/>
  </w:num>
  <w:num w:numId="45">
    <w:abstractNumId w:val="1"/>
  </w:num>
  <w:num w:numId="46">
    <w:abstractNumId w:val="44"/>
  </w:num>
  <w:num w:numId="47">
    <w:abstractNumId w:val="15"/>
  </w:num>
  <w:num w:numId="48">
    <w:abstractNumId w:val="4"/>
  </w:num>
  <w:num w:numId="49">
    <w:abstractNumId w:val="40"/>
  </w:num>
  <w:num w:numId="50">
    <w:abstractNumId w:val="41"/>
  </w:num>
  <w:num w:numId="51">
    <w:abstractNumId w:val="20"/>
  </w:num>
  <w:num w:numId="52">
    <w:abstractNumId w:val="28"/>
  </w:num>
  <w:num w:numId="53">
    <w:abstractNumId w:val="37"/>
  </w:num>
  <w:num w:numId="54">
    <w:abstractNumId w:val="32"/>
  </w:num>
  <w:num w:numId="55">
    <w:abstractNumId w:val="5"/>
  </w:num>
  <w:num w:numId="56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449B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A0256"/>
    <w:rsid w:val="000A6B52"/>
    <w:rsid w:val="000A7771"/>
    <w:rsid w:val="000C54D1"/>
    <w:rsid w:val="000D11AC"/>
    <w:rsid w:val="000E03C1"/>
    <w:rsid w:val="000E12E6"/>
    <w:rsid w:val="000F38D1"/>
    <w:rsid w:val="001075B5"/>
    <w:rsid w:val="00115174"/>
    <w:rsid w:val="00117F2C"/>
    <w:rsid w:val="0013313F"/>
    <w:rsid w:val="00135F1D"/>
    <w:rsid w:val="00147185"/>
    <w:rsid w:val="001546E3"/>
    <w:rsid w:val="00160B3E"/>
    <w:rsid w:val="0016224B"/>
    <w:rsid w:val="00163FF4"/>
    <w:rsid w:val="001649E5"/>
    <w:rsid w:val="00186560"/>
    <w:rsid w:val="00186F6D"/>
    <w:rsid w:val="00192C27"/>
    <w:rsid w:val="0019620C"/>
    <w:rsid w:val="001B195F"/>
    <w:rsid w:val="001B1DC2"/>
    <w:rsid w:val="001B28F1"/>
    <w:rsid w:val="001C14E6"/>
    <w:rsid w:val="001C2072"/>
    <w:rsid w:val="001C2B9D"/>
    <w:rsid w:val="001C3670"/>
    <w:rsid w:val="001C621E"/>
    <w:rsid w:val="001E387F"/>
    <w:rsid w:val="00214B97"/>
    <w:rsid w:val="00215FE5"/>
    <w:rsid w:val="00246C8D"/>
    <w:rsid w:val="00272F49"/>
    <w:rsid w:val="002732A8"/>
    <w:rsid w:val="002755A4"/>
    <w:rsid w:val="00281993"/>
    <w:rsid w:val="00283EC3"/>
    <w:rsid w:val="002916A0"/>
    <w:rsid w:val="00296DAD"/>
    <w:rsid w:val="002A5A6B"/>
    <w:rsid w:val="002A5C60"/>
    <w:rsid w:val="002A77FD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878DA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665D"/>
    <w:rsid w:val="00577BCB"/>
    <w:rsid w:val="005905A0"/>
    <w:rsid w:val="00590F17"/>
    <w:rsid w:val="00595582"/>
    <w:rsid w:val="00596E75"/>
    <w:rsid w:val="00597594"/>
    <w:rsid w:val="005A1683"/>
    <w:rsid w:val="005A69BA"/>
    <w:rsid w:val="005A6C32"/>
    <w:rsid w:val="005A7CBE"/>
    <w:rsid w:val="005B7564"/>
    <w:rsid w:val="005C061F"/>
    <w:rsid w:val="005D4892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256D"/>
    <w:rsid w:val="00842D09"/>
    <w:rsid w:val="00850F2B"/>
    <w:rsid w:val="0085744F"/>
    <w:rsid w:val="00861AA3"/>
    <w:rsid w:val="0086373F"/>
    <w:rsid w:val="00866122"/>
    <w:rsid w:val="00884CEA"/>
    <w:rsid w:val="00891963"/>
    <w:rsid w:val="008935A2"/>
    <w:rsid w:val="008A2EC4"/>
    <w:rsid w:val="008B0A18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B2F33"/>
    <w:rsid w:val="00AB45BD"/>
    <w:rsid w:val="00AC7548"/>
    <w:rsid w:val="00AF54E8"/>
    <w:rsid w:val="00AF6332"/>
    <w:rsid w:val="00AF671C"/>
    <w:rsid w:val="00B0297A"/>
    <w:rsid w:val="00B04E4B"/>
    <w:rsid w:val="00B05F25"/>
    <w:rsid w:val="00B14A68"/>
    <w:rsid w:val="00B17494"/>
    <w:rsid w:val="00B224A9"/>
    <w:rsid w:val="00B24650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7D6E"/>
    <w:rsid w:val="00BA60D3"/>
    <w:rsid w:val="00BB3E62"/>
    <w:rsid w:val="00BC61A5"/>
    <w:rsid w:val="00BC6285"/>
    <w:rsid w:val="00BD34A5"/>
    <w:rsid w:val="00BE2E1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87C27"/>
    <w:rsid w:val="00D92E7B"/>
    <w:rsid w:val="00D932F8"/>
    <w:rsid w:val="00D97C9B"/>
    <w:rsid w:val="00DA03D8"/>
    <w:rsid w:val="00DB65C4"/>
    <w:rsid w:val="00DD5C8D"/>
    <w:rsid w:val="00DE1F8A"/>
    <w:rsid w:val="00DE3220"/>
    <w:rsid w:val="00DF1E22"/>
    <w:rsid w:val="00E06A6F"/>
    <w:rsid w:val="00E070BA"/>
    <w:rsid w:val="00E15133"/>
    <w:rsid w:val="00E223B8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A63DB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67606"/>
    <w:rsid w:val="00F82A3B"/>
    <w:rsid w:val="00F90503"/>
    <w:rsid w:val="00F92CA2"/>
    <w:rsid w:val="00F93790"/>
    <w:rsid w:val="00F97F3D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3306456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5449B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  <w:style w:type="paragraph" w:customStyle="1" w:styleId="afa">
    <w:name w:val="Заголовок для информации об изменениях"/>
    <w:basedOn w:val="1"/>
    <w:next w:val="a"/>
    <w:uiPriority w:val="99"/>
    <w:qFormat/>
    <w:rsid w:val="0057665D"/>
    <w:pPr>
      <w:keepLines/>
      <w:shd w:val="clear" w:color="auto" w:fill="FFFFFF"/>
      <w:adjustRightInd w:val="0"/>
      <w:spacing w:after="240" w:line="360" w:lineRule="auto"/>
      <w:ind w:firstLine="0"/>
      <w:jc w:val="center"/>
      <w:outlineLvl w:val="9"/>
    </w:pPr>
    <w:rPr>
      <w:sz w:val="18"/>
      <w:szCs w:val="1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5449B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uuX6I2ztUs620+8BqtSpnMJT+VBe/FitGHFWSDKIbno=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7fSZMsXZazPKmZEhKpvg4JeL9B8eSE9+q/FyIxP49Yc=</DigestValue>
    </Reference>
  </SignedInfo>
  <SignatureValue>xgCI0VahSkR8eU6rekKPnRIDRD5eI7RPwBh4nUbOABdg9M+YrHVmnX3ll5I+utiB
QyL9Do6wx4AdcGkta/jhew==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uaJcbKB4vOzMcfU5QSUrMo0emQk=</DigestValue>
      </Reference>
      <Reference URI="/word/endnotes.xml?ContentType=application/vnd.openxmlformats-officedocument.wordprocessingml.endnotes+xml">
        <DigestMethod Algorithm="http://www.w3.org/2000/09/xmldsig#sha1"/>
        <DigestValue>Fj5HunXM+7uZhdWLmUj+/3t2VwA=</DigestValue>
      </Reference>
      <Reference URI="/word/fontTable.xml?ContentType=application/vnd.openxmlformats-officedocument.wordprocessingml.fontTable+xml">
        <DigestMethod Algorithm="http://www.w3.org/2000/09/xmldsig#sha1"/>
        <DigestValue>fRHywz5VFFJir6KwEkkHYoGs4W8=</DigestValue>
      </Reference>
      <Reference URI="/word/footer1.xml?ContentType=application/vnd.openxmlformats-officedocument.wordprocessingml.footer+xml">
        <DigestMethod Algorithm="http://www.w3.org/2000/09/xmldsig#sha1"/>
        <DigestValue>vNSsbk0acvAyi/xMNDEMTtytFeY=</DigestValue>
      </Reference>
      <Reference URI="/word/footnotes.xml?ContentType=application/vnd.openxmlformats-officedocument.wordprocessingml.footnotes+xml">
        <DigestMethod Algorithm="http://www.w3.org/2000/09/xmldsig#sha1"/>
        <DigestValue>Rp+6OdFjjp+K5WbmYGxFAL7QpyE=</DigestValue>
      </Reference>
      <Reference URI="/word/numbering.xml?ContentType=application/vnd.openxmlformats-officedocument.wordprocessingml.numbering+xml">
        <DigestMethod Algorithm="http://www.w3.org/2000/09/xmldsig#sha1"/>
        <DigestValue>hHrGYCVnp/tWQoXnJ59g8zrKz74=</DigestValue>
      </Reference>
      <Reference URI="/word/settings.xml?ContentType=application/vnd.openxmlformats-officedocument.wordprocessingml.settings+xml">
        <DigestMethod Algorithm="http://www.w3.org/2000/09/xmldsig#sha1"/>
        <DigestValue>sbU3+YO2e+jBsbm0xMisjXtA/jw=</DigestValue>
      </Reference>
      <Reference URI="/word/styles.xml?ContentType=application/vnd.openxmlformats-officedocument.wordprocessingml.styles+xml">
        <DigestMethod Algorithm="http://www.w3.org/2000/09/xmldsig#sha1"/>
        <DigestValue>Y+B+oB4chTNM7Iu/MjiidVQvsvA=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VlLLm24bUuCDRtTQcQDAuiS/R4g=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2024-09-02T11:42:52Z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2024-09-02T11:42:52Z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19</Pages>
  <Words>4190</Words>
  <Characters>23885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161</cp:revision>
  <cp:lastPrinted>2014-09-05T17:47:00Z</cp:lastPrinted>
  <dcterms:created xsi:type="dcterms:W3CDTF">2011-09-05T15:47:00Z</dcterms:created>
  <dcterms:modified xsi:type="dcterms:W3CDTF">2024-09-02T11:42:00Z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