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1D0" w:rsidRDefault="0039109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МИНИСТЕРСТВО ОБЩЕГО И ПРОФЕССИОНАЛЬНОГО ОБРАЗОВАНИЯРОСТОВСКОЙ ОБЛАСТИ</w:t>
      </w:r>
    </w:p>
    <w:p w:rsidR="00CE61D0" w:rsidRDefault="00CE61D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8"/>
        </w:rPr>
      </w:pPr>
    </w:p>
    <w:p w:rsidR="00CE61D0" w:rsidRDefault="00391097">
      <w:pPr>
        <w:jc w:val="center"/>
        <w:rPr>
          <w:b/>
        </w:rPr>
      </w:pPr>
      <w:r>
        <w:rPr>
          <w:b/>
        </w:rPr>
        <w:t>ГОСУДАРСТВЕННОЕ БЮДЖЕТНОЕ ПРОФЕССИОНАЛЬНОЕ ОБРАЗОВАТЕЛЬНОЕ УЧРЕЖДЕНИЕ РОСТОВСКОЙ ОБЛАСТИ</w:t>
      </w:r>
    </w:p>
    <w:p w:rsidR="00CE61D0" w:rsidRDefault="00391097">
      <w:pPr>
        <w:jc w:val="center"/>
        <w:rPr>
          <w:b/>
        </w:rPr>
      </w:pPr>
      <w:r>
        <w:rPr>
          <w:b/>
        </w:rPr>
        <w:t>«РОСТОВСКИЙ-НА-ДОНУ КОЛЛЕДЖ СВЯЗИ И ИНФОРМАТИКИ»</w:t>
      </w:r>
    </w:p>
    <w:p w:rsidR="00CE61D0" w:rsidRDefault="00CE61D0">
      <w:pPr>
        <w:jc w:val="center"/>
        <w:rPr>
          <w:sz w:val="32"/>
          <w:szCs w:val="32"/>
        </w:rPr>
      </w:pPr>
    </w:p>
    <w:p w:rsidR="00CE61D0" w:rsidRDefault="00CE61D0">
      <w:pPr>
        <w:jc w:val="center"/>
        <w:rPr>
          <w:sz w:val="32"/>
          <w:szCs w:val="32"/>
        </w:rPr>
      </w:pPr>
    </w:p>
    <w:p w:rsidR="00CE61D0" w:rsidRDefault="00CE61D0">
      <w:pPr>
        <w:widowControl w:val="0"/>
        <w:jc w:val="right"/>
        <w:rPr>
          <w:smallCaps/>
        </w:rPr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</w:rPr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</w:p>
    <w:p w:rsidR="00CE61D0" w:rsidRDefault="00391097">
      <w:pPr>
        <w:spacing w:line="360" w:lineRule="auto"/>
        <w:jc w:val="center"/>
        <w:rPr>
          <w:b/>
        </w:rPr>
      </w:pPr>
      <w:r>
        <w:rPr>
          <w:b/>
        </w:rPr>
        <w:t>РАБОЧАЯ ПРОГРАММА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mallCaps/>
          <w:u w:val="single"/>
        </w:rPr>
      </w:pPr>
      <w:r>
        <w:t>профессионального модуля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mallCaps/>
        </w:rPr>
      </w:pPr>
      <w:r>
        <w:rPr>
          <w:b/>
          <w:smallCaps/>
        </w:rPr>
        <w:t>ПМ.01</w:t>
      </w:r>
      <w:r>
        <w:t xml:space="preserve"> </w:t>
      </w:r>
      <w:r>
        <w:rPr>
          <w:b/>
        </w:rPr>
        <w:t>Эксплуатация информационно-телекоммуникационных систем и сетей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3930"/>
          <w:tab w:val="left" w:pos="4580"/>
          <w:tab w:val="center" w:pos="524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</w:pPr>
      <w:r>
        <w:t>по специальности</w:t>
      </w:r>
    </w:p>
    <w:p w:rsidR="00CE61D0" w:rsidRDefault="00391097">
      <w:pPr>
        <w:spacing w:line="360" w:lineRule="auto"/>
        <w:jc w:val="center"/>
        <w:rPr>
          <w:b/>
        </w:rPr>
      </w:pPr>
      <w:r>
        <w:rPr>
          <w:b/>
        </w:rPr>
        <w:t>10.02.04 «Обеспечение информационной безопасности телекоммуникационных систем»</w:t>
      </w:r>
    </w:p>
    <w:p w:rsidR="00CE61D0" w:rsidRPr="003B7FA2" w:rsidRDefault="00391097">
      <w:pPr>
        <w:spacing w:line="360" w:lineRule="auto"/>
        <w:jc w:val="center"/>
      </w:pPr>
      <w:r>
        <w:rPr>
          <w:b/>
        </w:rPr>
        <w:t xml:space="preserve"> </w:t>
      </w:r>
      <w:r w:rsidRPr="003B7FA2">
        <w:t>(базовой подготовки)</w:t>
      </w: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CE61D0" w:rsidRDefault="00CE61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CE61D0" w:rsidRDefault="00CE61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CE61D0" w:rsidRDefault="00CE61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CE61D0" w:rsidRDefault="00CE61D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color w:val="000000"/>
          <w:sz w:val="20"/>
          <w:szCs w:val="20"/>
        </w:rPr>
      </w:pPr>
    </w:p>
    <w:p w:rsidR="00CE61D0" w:rsidRDefault="00391097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CE61D0" w:rsidRDefault="00391097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DD16D7">
        <w:rPr>
          <w:sz w:val="32"/>
          <w:szCs w:val="32"/>
        </w:rPr>
        <w:t>4</w:t>
      </w:r>
      <w:r>
        <w:rPr>
          <w:sz w:val="32"/>
          <w:szCs w:val="32"/>
        </w:rPr>
        <w:t>г.</w:t>
      </w:r>
    </w:p>
    <w:tbl>
      <w:tblPr>
        <w:tblStyle w:val="aff"/>
        <w:tblW w:w="5000" w:type="pct"/>
        <w:tblInd w:w="0" w:type="dxa"/>
        <w:tblLook w:val="0000" w:firstRow="0" w:lastRow="0" w:firstColumn="0" w:lastColumn="0" w:noHBand="0" w:noVBand="0"/>
      </w:tblPr>
      <w:tblGrid>
        <w:gridCol w:w="5045"/>
        <w:gridCol w:w="4735"/>
      </w:tblGrid>
      <w:tr w:rsidR="00DD16D7" w:rsidRPr="00792C38" w:rsidTr="00DD16D7">
        <w:trPr>
          <w:cantSplit/>
          <w:trHeight w:val="2398"/>
          <w:tblHeader/>
        </w:trPr>
        <w:tc>
          <w:tcPr>
            <w:tcW w:w="2579" w:type="pct"/>
          </w:tcPr>
          <w:p w:rsidR="00DD16D7" w:rsidRPr="00792C38" w:rsidRDefault="00DD16D7" w:rsidP="00391097">
            <w:pPr>
              <w:tabs>
                <w:tab w:val="left" w:pos="3168"/>
              </w:tabs>
              <w:ind w:firstLine="0"/>
              <w:rPr>
                <w:b/>
                <w:sz w:val="24"/>
              </w:rPr>
            </w:pPr>
            <w:r w:rsidRPr="00792C38">
              <w:rPr>
                <w:b/>
                <w:sz w:val="24"/>
              </w:rPr>
              <w:lastRenderedPageBreak/>
              <w:t>ОДОБРЕНО</w:t>
            </w:r>
          </w:p>
          <w:p w:rsidR="00DD16D7" w:rsidRPr="00792C38" w:rsidRDefault="00DD16D7" w:rsidP="0039109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На заседании цикловой комиссии</w:t>
            </w:r>
          </w:p>
          <w:p w:rsidR="00DD16D7" w:rsidRPr="00792C38" w:rsidRDefault="00DD16D7" w:rsidP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i/>
                <w:sz w:val="24"/>
                <w:u w:val="single"/>
              </w:rPr>
            </w:pPr>
            <w:r w:rsidRPr="00792C38">
              <w:rPr>
                <w:sz w:val="24"/>
                <w:u w:val="single"/>
              </w:rPr>
              <w:t>Информационной безопасности</w:t>
            </w:r>
          </w:p>
          <w:p w:rsidR="00DD16D7" w:rsidRPr="00792C38" w:rsidRDefault="00DD16D7" w:rsidP="0039109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 xml:space="preserve">Протокол № 11 от </w:t>
            </w:r>
            <w:r w:rsidRPr="00792C38">
              <w:rPr>
                <w:sz w:val="24"/>
                <w:u w:val="single"/>
              </w:rPr>
              <w:t xml:space="preserve">29 </w:t>
            </w:r>
            <w:r w:rsidR="003B7FA2" w:rsidRPr="00792C38">
              <w:rPr>
                <w:sz w:val="24"/>
                <w:u w:val="single"/>
              </w:rPr>
              <w:t>июня 2024</w:t>
            </w:r>
            <w:r w:rsidRPr="00792C38">
              <w:rPr>
                <w:sz w:val="24"/>
                <w:u w:val="single"/>
              </w:rPr>
              <w:t xml:space="preserve"> года</w:t>
            </w:r>
          </w:p>
          <w:p w:rsidR="00DD16D7" w:rsidRPr="00792C38" w:rsidRDefault="00DD16D7" w:rsidP="0039109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Председатель ЦК ИБ</w:t>
            </w:r>
          </w:p>
          <w:p w:rsidR="00DD16D7" w:rsidRPr="00792C38" w:rsidRDefault="00DD16D7" w:rsidP="00391097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_________________ Копылова О.В.</w:t>
            </w:r>
          </w:p>
        </w:tc>
        <w:tc>
          <w:tcPr>
            <w:tcW w:w="2421" w:type="pct"/>
          </w:tcPr>
          <w:p w:rsidR="00DD16D7" w:rsidRPr="00792C38" w:rsidRDefault="00DD16D7" w:rsidP="00391097">
            <w:pPr>
              <w:ind w:firstLine="0"/>
              <w:jc w:val="center"/>
              <w:rPr>
                <w:b/>
                <w:color w:val="000000"/>
                <w:sz w:val="24"/>
              </w:rPr>
            </w:pPr>
            <w:r w:rsidRPr="00792C38">
              <w:rPr>
                <w:b/>
                <w:color w:val="000000"/>
                <w:sz w:val="24"/>
              </w:rPr>
              <w:t xml:space="preserve">                              УТВЕРЖДАЮ</w:t>
            </w:r>
          </w:p>
          <w:p w:rsidR="00DD16D7" w:rsidRPr="00792C38" w:rsidRDefault="00DD16D7" w:rsidP="00391097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 xml:space="preserve">Зам. директора по </w:t>
            </w:r>
            <w:bookmarkStart w:id="0" w:name="_GoBack"/>
            <w:bookmarkEnd w:id="0"/>
            <w:r w:rsidRPr="00792C38">
              <w:rPr>
                <w:color w:val="000000"/>
                <w:sz w:val="24"/>
              </w:rPr>
              <w:t>НМР</w:t>
            </w:r>
          </w:p>
          <w:p w:rsidR="00DD16D7" w:rsidRPr="00792C38" w:rsidRDefault="00DD16D7" w:rsidP="00391097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__________ Подцатова И.В.</w:t>
            </w:r>
          </w:p>
          <w:p w:rsidR="00DD16D7" w:rsidRPr="00792C38" w:rsidRDefault="00DD16D7" w:rsidP="00391097">
            <w:pPr>
              <w:ind w:firstLine="0"/>
              <w:jc w:val="right"/>
              <w:rPr>
                <w:color w:val="000000"/>
                <w:sz w:val="24"/>
              </w:rPr>
            </w:pPr>
          </w:p>
          <w:p w:rsidR="00DD16D7" w:rsidRPr="00792C38" w:rsidRDefault="00DD16D7" w:rsidP="00660179">
            <w:pPr>
              <w:ind w:firstLine="0"/>
              <w:jc w:val="right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«</w:t>
            </w:r>
            <w:r w:rsidR="00660179">
              <w:rPr>
                <w:color w:val="000000"/>
                <w:sz w:val="24"/>
              </w:rPr>
              <w:t>30</w:t>
            </w:r>
            <w:r w:rsidRPr="00792C38">
              <w:rPr>
                <w:color w:val="000000"/>
                <w:sz w:val="24"/>
              </w:rPr>
              <w:t>»</w:t>
            </w:r>
            <w:r w:rsidR="00660179">
              <w:rPr>
                <w:color w:val="000000"/>
                <w:sz w:val="24"/>
              </w:rPr>
              <w:t xml:space="preserve"> августа </w:t>
            </w:r>
            <w:r w:rsidRPr="00792C38">
              <w:rPr>
                <w:color w:val="000000"/>
                <w:sz w:val="24"/>
              </w:rPr>
              <w:t>2024 г.</w:t>
            </w:r>
          </w:p>
        </w:tc>
      </w:tr>
    </w:tbl>
    <w:p w:rsidR="00DD16D7" w:rsidRDefault="00DD16D7">
      <w:pPr>
        <w:jc w:val="both"/>
      </w:pPr>
    </w:p>
    <w:p w:rsidR="00CE61D0" w:rsidRDefault="00391097">
      <w:pPr>
        <w:jc w:val="both"/>
      </w:pPr>
      <w:r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3B7FA2">
        <w:t>№ 1551</w:t>
      </w:r>
      <w:r>
        <w:t xml:space="preserve"> от 9 декабря 2016г</w:t>
      </w:r>
      <w:r w:rsidR="00DD16D7">
        <w:t xml:space="preserve"> </w:t>
      </w:r>
      <w:r w:rsidR="00DD16D7" w:rsidRPr="00DD16D7">
        <w:t>(ред. от 03.07.2024 №464)</w:t>
      </w:r>
      <w:r w:rsidR="003B7FA2">
        <w:t xml:space="preserve"> </w:t>
      </w:r>
      <w:r w:rsidR="003B7FA2" w:rsidRPr="003B7FA2"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3B7FA2">
        <w:t>,</w:t>
      </w:r>
      <w:r>
        <w:t xml:space="preserve"> зарегистрированного Министерством юстиции (рег. № </w:t>
      </w:r>
      <w:r w:rsidR="003B7FA2">
        <w:t>44944 от</w:t>
      </w:r>
      <w:r>
        <w:t xml:space="preserve"> 26 декабря 2016 г).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Разработчики: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МДК.01.01 Приемопередающие устройства, линейные сооружения связи и источники электропитания, Голиченко П.С., </w:t>
      </w:r>
      <w:r w:rsidR="003B7FA2">
        <w:t>Толкачев В.Н.</w:t>
      </w:r>
      <w:r>
        <w:t>, преподаватели ГБПОУ РО «РКСИ»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МДК.01.02 Телекоммуникационные системы и сети, Байбекова И.Г., преподаватель ГБПОУ РО «РКСИ»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МДК.01.03 Электрорадиоизмерения и метрология, Скороходов Г.Ю., преподаватель ГБПОУ РО «РКСИ»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МДК.01.04 Технология монтажа и обслуживания компьютерных сетей, Бороненкова С.Е., преподаватель ГБПОУ РО «РКСИ»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УП.01.01 Учебная практика электромонтажная, </w:t>
      </w:r>
      <w:r w:rsidR="003B7FA2">
        <w:t>Голиченко В.П.</w:t>
      </w:r>
      <w:r>
        <w:t>, преподаватель ГБПОУ РО «РКСИ»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УП.01.02 Учебная практика эксплуатация компьютерных сетей / ЭРИ, Быков В.Т, преподаватель ГБПОУ РО «РКСИ»</w:t>
      </w: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910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Производственная практика (по профилю специальности)</w:t>
      </w:r>
    </w:p>
    <w:p w:rsidR="00CE61D0" w:rsidRDefault="00CE61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Рецензенты:</w:t>
      </w:r>
    </w:p>
    <w:p w:rsidR="00CE61D0" w:rsidRDefault="003910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Фамилия, инициалы –  Масютин А.Н. Начальник управления системных проектов Ростовского НТЦ ФГУП «НПП «Гамма»</w:t>
      </w:r>
    </w:p>
    <w:p w:rsidR="00CE61D0" w:rsidRDefault="00CE61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91097">
      <w:pPr>
        <w:ind w:firstLine="0"/>
        <w:rPr>
          <w:b/>
        </w:rPr>
      </w:pPr>
      <w:r>
        <w:br w:type="page"/>
      </w:r>
    </w:p>
    <w:p w:rsidR="00CE61D0" w:rsidRDefault="00391097">
      <w:pPr>
        <w:ind w:firstLine="0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CE61D0" w:rsidRDefault="00CE61D0">
      <w:pPr>
        <w:widowControl w:val="0"/>
        <w:jc w:val="center"/>
        <w:rPr>
          <w:b/>
        </w:rPr>
      </w:pPr>
    </w:p>
    <w:bookmarkStart w:id="1" w:name="_heading=h.gjdgxs" w:colFirst="0" w:colLast="0" w:displacedByCustomXml="next"/>
    <w:bookmarkEnd w:id="1" w:displacedByCustomXml="next"/>
    <w:sdt>
      <w:sdtPr>
        <w:rPr>
          <w:rFonts w:ascii="Times New Roman" w:hAnsi="Times New Roman"/>
          <w:b w:val="0"/>
          <w:bCs w:val="0"/>
          <w:color w:val="auto"/>
          <w:szCs w:val="24"/>
        </w:rPr>
        <w:id w:val="538090425"/>
        <w:docPartObj>
          <w:docPartGallery w:val="Table of Contents"/>
          <w:docPartUnique/>
        </w:docPartObj>
      </w:sdtPr>
      <w:sdtEndPr/>
      <w:sdtContent>
        <w:p w:rsidR="00DD16D7" w:rsidRDefault="00DD16D7">
          <w:pPr>
            <w:pStyle w:val="af8"/>
          </w:pPr>
          <w:r>
            <w:t>Оглавление</w:t>
          </w:r>
        </w:p>
        <w:p w:rsidR="00DD16D7" w:rsidRDefault="00DD16D7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975062" w:history="1">
            <w:r w:rsidRPr="003477D5">
              <w:rPr>
                <w:rStyle w:val="af6"/>
                <w:b/>
                <w:noProof/>
              </w:rPr>
              <w:t>1. ПАСПОРТ РАБОЧЕЙ ПРОГРАММЫ ПРОФЕССИОНАЛЬНОГО МОДУЛЯ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_Toc175975062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D16D7" w:rsidRDefault="00660179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975063" w:history="1">
            <w:r w:rsidR="00DD16D7" w:rsidRPr="003477D5">
              <w:rPr>
                <w:rStyle w:val="af6"/>
                <w:b/>
                <w:noProof/>
              </w:rPr>
              <w:t>2.</w:t>
            </w:r>
            <w:r w:rsidR="00DD16D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D16D7" w:rsidRPr="003477D5">
              <w:rPr>
                <w:rStyle w:val="af6"/>
                <w:b/>
                <w:noProof/>
              </w:rPr>
              <w:t>РЕЗУЛЬТАТЫ ОСВОЕНИЯ ПРОФЕССИОНАЛЬНОГО МОДУЛЯ</w:t>
            </w:r>
            <w:r w:rsidR="00DD16D7">
              <w:rPr>
                <w:noProof/>
                <w:webHidden/>
              </w:rPr>
              <w:tab/>
            </w:r>
            <w:r w:rsidR="00DD16D7">
              <w:rPr>
                <w:noProof/>
                <w:webHidden/>
              </w:rPr>
              <w:fldChar w:fldCharType="begin"/>
            </w:r>
            <w:r w:rsidR="00DD16D7">
              <w:rPr>
                <w:noProof/>
                <w:webHidden/>
              </w:rPr>
              <w:instrText xml:space="preserve"> PAGEREF _Toc175975063 \h </w:instrText>
            </w:r>
            <w:r w:rsidR="00DD16D7">
              <w:rPr>
                <w:noProof/>
                <w:webHidden/>
              </w:rPr>
            </w:r>
            <w:r w:rsidR="00DD16D7">
              <w:rPr>
                <w:noProof/>
                <w:webHidden/>
              </w:rPr>
              <w:fldChar w:fldCharType="separate"/>
            </w:r>
            <w:r w:rsidR="00DD16D7">
              <w:rPr>
                <w:noProof/>
                <w:webHidden/>
              </w:rPr>
              <w:t>15</w:t>
            </w:r>
            <w:r w:rsidR="00DD16D7">
              <w:rPr>
                <w:noProof/>
                <w:webHidden/>
              </w:rPr>
              <w:fldChar w:fldCharType="end"/>
            </w:r>
          </w:hyperlink>
        </w:p>
        <w:p w:rsidR="00DD16D7" w:rsidRDefault="00660179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975064" w:history="1">
            <w:r w:rsidR="00DD16D7" w:rsidRPr="003477D5">
              <w:rPr>
                <w:rStyle w:val="af6"/>
                <w:b/>
                <w:noProof/>
              </w:rPr>
              <w:t>3.СТРУКТУРА И СОДЕРЖАНИЕ ПРОФЕССИОНАЛЬНОГО МОДУЛЯ</w:t>
            </w:r>
            <w:r w:rsidR="00DD16D7">
              <w:rPr>
                <w:noProof/>
                <w:webHidden/>
              </w:rPr>
              <w:tab/>
            </w:r>
            <w:r w:rsidR="00DD16D7">
              <w:rPr>
                <w:noProof/>
                <w:webHidden/>
              </w:rPr>
              <w:fldChar w:fldCharType="begin"/>
            </w:r>
            <w:r w:rsidR="00DD16D7">
              <w:rPr>
                <w:noProof/>
                <w:webHidden/>
              </w:rPr>
              <w:instrText xml:space="preserve"> PAGEREF _Toc175975064 \h </w:instrText>
            </w:r>
            <w:r w:rsidR="00DD16D7">
              <w:rPr>
                <w:noProof/>
                <w:webHidden/>
              </w:rPr>
            </w:r>
            <w:r w:rsidR="00DD16D7">
              <w:rPr>
                <w:noProof/>
                <w:webHidden/>
              </w:rPr>
              <w:fldChar w:fldCharType="separate"/>
            </w:r>
            <w:r w:rsidR="00DD16D7">
              <w:rPr>
                <w:noProof/>
                <w:webHidden/>
              </w:rPr>
              <w:t>16</w:t>
            </w:r>
            <w:r w:rsidR="00DD16D7">
              <w:rPr>
                <w:noProof/>
                <w:webHidden/>
              </w:rPr>
              <w:fldChar w:fldCharType="end"/>
            </w:r>
          </w:hyperlink>
        </w:p>
        <w:p w:rsidR="00DD16D7" w:rsidRDefault="00660179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975065" w:history="1">
            <w:r w:rsidR="00DD16D7" w:rsidRPr="003477D5">
              <w:rPr>
                <w:rStyle w:val="af6"/>
                <w:b/>
                <w:noProof/>
              </w:rPr>
              <w:t>4. УСЛОВИЯ РЕАЛИЗАЦИИ РАБОЧЕЙ ПРОГРАММЫ ПРОФЕССИОНАЛЬНОГО МОДУЛЯ</w:t>
            </w:r>
            <w:r w:rsidR="00DD16D7">
              <w:rPr>
                <w:noProof/>
                <w:webHidden/>
              </w:rPr>
              <w:tab/>
            </w:r>
            <w:r w:rsidR="00DD16D7">
              <w:rPr>
                <w:noProof/>
                <w:webHidden/>
              </w:rPr>
              <w:fldChar w:fldCharType="begin"/>
            </w:r>
            <w:r w:rsidR="00DD16D7">
              <w:rPr>
                <w:noProof/>
                <w:webHidden/>
              </w:rPr>
              <w:instrText xml:space="preserve"> PAGEREF _Toc175975065 \h </w:instrText>
            </w:r>
            <w:r w:rsidR="00DD16D7">
              <w:rPr>
                <w:noProof/>
                <w:webHidden/>
              </w:rPr>
            </w:r>
            <w:r w:rsidR="00DD16D7">
              <w:rPr>
                <w:noProof/>
                <w:webHidden/>
              </w:rPr>
              <w:fldChar w:fldCharType="separate"/>
            </w:r>
            <w:r w:rsidR="00DD16D7">
              <w:rPr>
                <w:noProof/>
                <w:webHidden/>
              </w:rPr>
              <w:t>30</w:t>
            </w:r>
            <w:r w:rsidR="00DD16D7">
              <w:rPr>
                <w:noProof/>
                <w:webHidden/>
              </w:rPr>
              <w:fldChar w:fldCharType="end"/>
            </w:r>
          </w:hyperlink>
        </w:p>
        <w:p w:rsidR="00DD16D7" w:rsidRDefault="00660179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975066" w:history="1">
            <w:r w:rsidR="00DD16D7" w:rsidRPr="003477D5">
              <w:rPr>
                <w:rStyle w:val="af6"/>
                <w:b/>
                <w:noProof/>
              </w:rPr>
              <w:t>5. Контроль и оценка результатов освоения  ПРОФЕССИОНАЛЬНОГО МОДУЛЯ</w:t>
            </w:r>
            <w:r w:rsidR="00DD16D7">
              <w:rPr>
                <w:noProof/>
                <w:webHidden/>
              </w:rPr>
              <w:tab/>
            </w:r>
            <w:r w:rsidR="00DD16D7">
              <w:rPr>
                <w:noProof/>
                <w:webHidden/>
              </w:rPr>
              <w:fldChar w:fldCharType="begin"/>
            </w:r>
            <w:r w:rsidR="00DD16D7">
              <w:rPr>
                <w:noProof/>
                <w:webHidden/>
              </w:rPr>
              <w:instrText xml:space="preserve"> PAGEREF _Toc175975066 \h </w:instrText>
            </w:r>
            <w:r w:rsidR="00DD16D7">
              <w:rPr>
                <w:noProof/>
                <w:webHidden/>
              </w:rPr>
            </w:r>
            <w:r w:rsidR="00DD16D7">
              <w:rPr>
                <w:noProof/>
                <w:webHidden/>
              </w:rPr>
              <w:fldChar w:fldCharType="separate"/>
            </w:r>
            <w:r w:rsidR="00DD16D7">
              <w:rPr>
                <w:noProof/>
                <w:webHidden/>
              </w:rPr>
              <w:t>34</w:t>
            </w:r>
            <w:r w:rsidR="00DD16D7">
              <w:rPr>
                <w:noProof/>
                <w:webHidden/>
              </w:rPr>
              <w:fldChar w:fldCharType="end"/>
            </w:r>
          </w:hyperlink>
        </w:p>
        <w:p w:rsidR="00DD16D7" w:rsidRDefault="00660179">
          <w:pPr>
            <w:pStyle w:val="1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5975067" w:history="1">
            <w:r w:rsidR="00DD16D7" w:rsidRPr="003477D5">
              <w:rPr>
                <w:rStyle w:val="af6"/>
                <w:b/>
                <w:noProof/>
              </w:rPr>
              <w:t>(ВИДА ПРОФЕССИОНАЛЬНОЙ ДЕЯТЕЛЬНОСТИ)</w:t>
            </w:r>
            <w:r w:rsidR="00DD16D7">
              <w:rPr>
                <w:noProof/>
                <w:webHidden/>
              </w:rPr>
              <w:tab/>
            </w:r>
            <w:r w:rsidR="00DD16D7">
              <w:rPr>
                <w:noProof/>
                <w:webHidden/>
              </w:rPr>
              <w:fldChar w:fldCharType="begin"/>
            </w:r>
            <w:r w:rsidR="00DD16D7">
              <w:rPr>
                <w:noProof/>
                <w:webHidden/>
              </w:rPr>
              <w:instrText xml:space="preserve"> PAGEREF _Toc175975067 \h </w:instrText>
            </w:r>
            <w:r w:rsidR="00DD16D7">
              <w:rPr>
                <w:noProof/>
                <w:webHidden/>
              </w:rPr>
            </w:r>
            <w:r w:rsidR="00DD16D7">
              <w:rPr>
                <w:noProof/>
                <w:webHidden/>
              </w:rPr>
              <w:fldChar w:fldCharType="separate"/>
            </w:r>
            <w:r w:rsidR="00DD16D7">
              <w:rPr>
                <w:noProof/>
                <w:webHidden/>
              </w:rPr>
              <w:t>34</w:t>
            </w:r>
            <w:r w:rsidR="00DD16D7">
              <w:rPr>
                <w:noProof/>
                <w:webHidden/>
              </w:rPr>
              <w:fldChar w:fldCharType="end"/>
            </w:r>
          </w:hyperlink>
        </w:p>
        <w:p w:rsidR="00DD16D7" w:rsidRDefault="00DD16D7">
          <w:r>
            <w:fldChar w:fldCharType="end"/>
          </w:r>
        </w:p>
      </w:sdtContent>
    </w:sdt>
    <w:p w:rsidR="00CE61D0" w:rsidRDefault="00391097" w:rsidP="00DD16D7">
      <w:pPr>
        <w:pStyle w:val="1"/>
        <w:ind w:firstLine="709"/>
        <w:jc w:val="both"/>
        <w:rPr>
          <w:b/>
        </w:rPr>
      </w:pPr>
      <w:r>
        <w:br w:type="page"/>
      </w:r>
      <w:bookmarkStart w:id="2" w:name="_Toc175975062"/>
      <w:r w:rsidR="00DD16D7" w:rsidRPr="00DD16D7">
        <w:rPr>
          <w:b/>
        </w:rPr>
        <w:lastRenderedPageBreak/>
        <w:t>1. Паспорт рабочей программы профессионального модуля</w:t>
      </w:r>
      <w:bookmarkEnd w:id="2"/>
    </w:p>
    <w:p w:rsidR="00CE61D0" w:rsidRDefault="00CE61D0" w:rsidP="00DD16D7"/>
    <w:p w:rsidR="00CE61D0" w:rsidRPr="00DD16D7" w:rsidRDefault="00DD16D7" w:rsidP="00DD16D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1.1 </w:t>
      </w:r>
      <w:r w:rsidR="00391097" w:rsidRPr="00DD16D7">
        <w:rPr>
          <w:b/>
          <w:color w:val="000000"/>
          <w:szCs w:val="28"/>
        </w:rPr>
        <w:t>Область применения рабочей программы</w:t>
      </w:r>
    </w:p>
    <w:p w:rsidR="00DD16D7" w:rsidRPr="00DD16D7" w:rsidRDefault="00DD16D7" w:rsidP="00DD16D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/>
          <w:szCs w:val="28"/>
        </w:rPr>
      </w:pP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70C0"/>
        </w:rPr>
      </w:pPr>
      <w:r>
        <w:t xml:space="preserve">Рабочая программа профессионального модуля ПМ.01 «Эксплуатация информационно-телекоммуникационных систем и сетей» является частью основной профессиональной образовательной программы по специальности 10.02.04 «Обеспечение информационной безопасности телекоммуникационных систем» базового уровня подготовки в части освоения основного вида профессиональной деятельности (ВПД): Эксплуатация информационно-телекоммуникационных систем и </w:t>
      </w:r>
      <w:r w:rsidR="003B7FA2">
        <w:t>сетей и</w:t>
      </w:r>
      <w:r>
        <w:t xml:space="preserve"> соответствующих профессиональных компетенций (ПК):</w:t>
      </w:r>
    </w:p>
    <w:p w:rsidR="00CE61D0" w:rsidRDefault="00391097">
      <w:pPr>
        <w:numPr>
          <w:ilvl w:val="0"/>
          <w:numId w:val="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>ПК 1.1 Производить монтаж, настройку, проверку функционирования и конфигурирование оборудования информационно-телекоммуникационных систем и сетей.</w:t>
      </w:r>
    </w:p>
    <w:p w:rsidR="00CE61D0" w:rsidRDefault="00391097">
      <w:pPr>
        <w:numPr>
          <w:ilvl w:val="0"/>
          <w:numId w:val="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1.2 Осуществлять диагностику технического состояния, поиск неисправностей и ремонт оборудования информационно-телекоммуникационных систем и сетей. </w:t>
      </w:r>
    </w:p>
    <w:p w:rsidR="00CE61D0" w:rsidRDefault="00391097">
      <w:pPr>
        <w:numPr>
          <w:ilvl w:val="0"/>
          <w:numId w:val="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1.3 Проводить техническое обслуживание оборудования информационно-телекоммуникационных систем и сетей. </w:t>
      </w:r>
    </w:p>
    <w:p w:rsidR="00CE61D0" w:rsidRDefault="00391097">
      <w:pPr>
        <w:numPr>
          <w:ilvl w:val="0"/>
          <w:numId w:val="2"/>
        </w:numPr>
        <w:tabs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>
        <w:t xml:space="preserve">ПК 1.4 Осуществлять контроль функционирования информационно-телекоммуникационных систем и сетей. </w:t>
      </w:r>
    </w:p>
    <w:p w:rsidR="00CE61D0" w:rsidRDefault="0039109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Рабочая программа профессионального модуля </w:t>
      </w:r>
      <w:r>
        <w:rPr>
          <w:smallCaps/>
        </w:rPr>
        <w:t>ПМ.01«</w:t>
      </w:r>
      <w:r>
        <w:t>Эксплуатация информационно-телекоммуникационных систем и сетей» предназначена для студентов 2-3 курсов очной формы обучения.</w:t>
      </w:r>
    </w:p>
    <w:p w:rsidR="00CE61D0" w:rsidRDefault="00CE61D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91097" w:rsidP="00391097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1.2 Цели и задачи профессионального модуля – требования к результатам освоения профессионального модуля</w:t>
      </w:r>
    </w:p>
    <w:p w:rsidR="00391097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CE61D0" w:rsidRPr="00391097" w:rsidRDefault="00391097" w:rsidP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 w:rsidRPr="00391097">
        <w:rPr>
          <w:b/>
        </w:rPr>
        <w:t>иметь практический опыт: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монтажа, настройки, проверки функционирования и конфигурирования оборудования ИТКС;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текущего контроля функционирования оборудования ИТКС;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проведения технического обслуживания, диагностики технического состояния, поиска неисправностей и ремонта оборудования ИТКС;</w:t>
      </w:r>
    </w:p>
    <w:p w:rsidR="00CE61D0" w:rsidRPr="00391097" w:rsidRDefault="00391097" w:rsidP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 w:rsidRPr="00391097">
        <w:rPr>
          <w:b/>
        </w:rPr>
        <w:t>уметь: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осуществлять техническую эксплуатацию линейных сооружений связи;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производить монтаж кабельных линий и оконечных кабельных устройств;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настраивать, эксплуатировать и обслуживать оборудование ИТКС;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lastRenderedPageBreak/>
        <w:t>осуществлять подключение, настройку мобильных устройств и распределенных сервисов ИТКС;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производить испытания, проверку и приемку оборудования ИТКС;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проводить работы по техническому обслуживанию, диагностике технического состояния и ремонту оборудования ИТКС.</w:t>
      </w:r>
    </w:p>
    <w:p w:rsidR="00CE61D0" w:rsidRPr="00391097" w:rsidRDefault="00391097" w:rsidP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 w:rsidRPr="00391097">
        <w:rPr>
          <w:b/>
        </w:rPr>
        <w:t>знать: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bookmarkStart w:id="3" w:name="_heading=h.30j0zll" w:colFirst="0" w:colLast="0"/>
      <w:bookmarkEnd w:id="3"/>
      <w:r w:rsidRPr="00391097">
        <w:t>принципы построения и основных характеристик информационно-телекоммуникационных систем и сетей (далее - ИТКС);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принципы передачи информации в ИТКС;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виды и характеристики сигналов в ИТКС;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виды помех в каналах связи ИТКС и методы защиты от них;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разновидности линий передач, конструкции и характеристики электрических и оптических кабелей связи;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r w:rsidRPr="00391097">
        <w:t>технологии и оборудование удаленного доступа в ИТКС;</w:t>
      </w:r>
    </w:p>
    <w:p w:rsidR="00CE61D0" w:rsidRPr="00391097" w:rsidRDefault="00391097" w:rsidP="00391097">
      <w:pPr>
        <w:pStyle w:val="af4"/>
        <w:numPr>
          <w:ilvl w:val="0"/>
          <w:numId w:val="35"/>
        </w:numPr>
        <w:ind w:left="0" w:firstLine="709"/>
      </w:pPr>
      <w:bookmarkStart w:id="4" w:name="_heading=h.1fob9te" w:colFirst="0" w:colLast="0"/>
      <w:bookmarkEnd w:id="4"/>
      <w:r w:rsidRPr="00391097">
        <w:t>принципы построения, основные характеристики активного сетевого и коммуникационного оборудования ИТКС.</w:t>
      </w:r>
    </w:p>
    <w:p w:rsidR="00CE61D0" w:rsidRDefault="00CE61D0">
      <w:pPr>
        <w:tabs>
          <w:tab w:val="left" w:pos="993"/>
        </w:tabs>
        <w:jc w:val="both"/>
      </w:pPr>
    </w:p>
    <w:p w:rsidR="00CE61D0" w:rsidRPr="001870E0" w:rsidRDefault="00391097" w:rsidP="001870E0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Cs w:val="28"/>
        </w:rPr>
      </w:pPr>
      <w:r>
        <w:br w:type="page"/>
      </w:r>
      <w:r w:rsidRPr="001870E0">
        <w:rPr>
          <w:b/>
          <w:color w:val="000000"/>
          <w:szCs w:val="28"/>
        </w:rPr>
        <w:lastRenderedPageBreak/>
        <w:t>1.3 Рекомендуемое количество часов на освоение рабочей программы профессионального модуля ПМ.01«Эксплуатация информационно-телекоммуникационных систем и сетей»</w:t>
      </w:r>
    </w:p>
    <w:p w:rsidR="00391097" w:rsidRDefault="00391097">
      <w:pPr>
        <w:tabs>
          <w:tab w:val="left" w:pos="426"/>
          <w:tab w:val="left" w:pos="709"/>
        </w:tabs>
        <w:jc w:val="both"/>
        <w:rPr>
          <w:b/>
        </w:rPr>
      </w:pPr>
    </w:p>
    <w:tbl>
      <w:tblPr>
        <w:tblStyle w:val="aff"/>
        <w:tblW w:w="9638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7"/>
        <w:gridCol w:w="793"/>
        <w:gridCol w:w="1758"/>
      </w:tblGrid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Всего</w:t>
            </w:r>
          </w:p>
        </w:tc>
        <w:tc>
          <w:tcPr>
            <w:tcW w:w="793" w:type="dxa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391097" w:rsidP="00187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</w:pPr>
            <w:r>
              <w:t>81</w:t>
            </w:r>
            <w:r w:rsidR="001870E0">
              <w:t>6</w:t>
            </w:r>
            <w:r>
              <w:t xml:space="preserve">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 том числе:</w:t>
            </w:r>
          </w:p>
        </w:tc>
        <w:tc>
          <w:tcPr>
            <w:tcW w:w="793" w:type="dxa"/>
          </w:tcPr>
          <w:p w:rsidR="00CE61D0" w:rsidRDefault="00CE61D0">
            <w:pPr>
              <w:ind w:firstLine="0"/>
              <w:jc w:val="center"/>
            </w:pPr>
          </w:p>
        </w:tc>
        <w:tc>
          <w:tcPr>
            <w:tcW w:w="1758" w:type="dxa"/>
          </w:tcPr>
          <w:p w:rsidR="00CE61D0" w:rsidRDefault="00CE61D0">
            <w:pPr>
              <w:ind w:firstLine="0"/>
            </w:pP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numPr>
                <w:ilvl w:val="0"/>
                <w:numId w:val="1"/>
              </w:numPr>
              <w:tabs>
                <w:tab w:val="left" w:pos="34"/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>
              <w:t>максимальная учебная нагрузка обучающегося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1870E0">
            <w:pPr>
              <w:ind w:firstLine="0"/>
            </w:pPr>
            <w:r>
              <w:t>628</w:t>
            </w:r>
            <w:r w:rsidR="00391097">
              <w:t xml:space="preserve">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34"/>
                <w:tab w:val="left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включая:</w:t>
            </w:r>
          </w:p>
        </w:tc>
        <w:tc>
          <w:tcPr>
            <w:tcW w:w="793" w:type="dxa"/>
          </w:tcPr>
          <w:p w:rsidR="00CE61D0" w:rsidRDefault="00CE61D0">
            <w:pPr>
              <w:ind w:firstLine="0"/>
              <w:jc w:val="center"/>
            </w:pPr>
          </w:p>
        </w:tc>
        <w:tc>
          <w:tcPr>
            <w:tcW w:w="1758" w:type="dxa"/>
          </w:tcPr>
          <w:p w:rsidR="00CE61D0" w:rsidRDefault="00CE61D0">
            <w:pPr>
              <w:ind w:firstLine="0"/>
            </w:pP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обязательную аудиторную учебную нагрузку обучающегося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391097" w:rsidP="001870E0">
            <w:pPr>
              <w:ind w:firstLine="0"/>
            </w:pPr>
            <w:r>
              <w:t>5</w:t>
            </w:r>
            <w:r w:rsidR="001870E0">
              <w:t xml:space="preserve">44 </w:t>
            </w:r>
            <w:r>
              <w:t>час</w:t>
            </w:r>
            <w:r w:rsidR="001870E0">
              <w:t>а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34"/>
                <w:tab w:val="left" w:pos="45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- консультации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1870E0">
            <w:pPr>
              <w:ind w:firstLine="0"/>
            </w:pPr>
            <w:r>
              <w:t>6</w:t>
            </w:r>
            <w:r w:rsidR="00391097">
              <w:t xml:space="preserve"> часов</w:t>
            </w:r>
          </w:p>
        </w:tc>
      </w:tr>
      <w:tr w:rsidR="00CE61D0" w:rsidRPr="001870E0">
        <w:trPr>
          <w:cantSplit/>
          <w:trHeight w:val="2685"/>
          <w:tblHeader/>
        </w:trPr>
        <w:tc>
          <w:tcPr>
            <w:tcW w:w="7088" w:type="dxa"/>
          </w:tcPr>
          <w:p w:rsidR="00CE61D0" w:rsidRPr="001870E0" w:rsidRDefault="00391097" w:rsidP="001870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 w:rsidRPr="001870E0">
              <w:t>- самостоятельную работу обучающегося:</w:t>
            </w:r>
          </w:p>
          <w:p w:rsidR="00CE61D0" w:rsidRPr="001870E0" w:rsidRDefault="00391097" w:rsidP="001870E0">
            <w:pPr>
              <w:pStyle w:val="af4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70E0">
              <w:t>Написание реферата.</w:t>
            </w:r>
          </w:p>
          <w:p w:rsidR="00CE61D0" w:rsidRPr="001870E0" w:rsidRDefault="00391097" w:rsidP="001870E0">
            <w:pPr>
              <w:pStyle w:val="af4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70E0">
              <w:t>Написание конспекта первоисточника.</w:t>
            </w:r>
          </w:p>
          <w:p w:rsidR="00CE61D0" w:rsidRPr="001870E0" w:rsidRDefault="00391097" w:rsidP="001870E0">
            <w:pPr>
              <w:pStyle w:val="af4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70E0">
              <w:t>Подготовка информационного сообщения.</w:t>
            </w:r>
          </w:p>
          <w:p w:rsidR="00CE61D0" w:rsidRPr="001870E0" w:rsidRDefault="00391097" w:rsidP="001870E0">
            <w:pPr>
              <w:pStyle w:val="af4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70E0">
              <w:t>Создание презентации.</w:t>
            </w:r>
          </w:p>
          <w:p w:rsidR="00CE61D0" w:rsidRPr="001870E0" w:rsidRDefault="00391097" w:rsidP="001870E0">
            <w:pPr>
              <w:pStyle w:val="af4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70E0">
              <w:t>Составление опорного конспекта.</w:t>
            </w:r>
          </w:p>
          <w:p w:rsidR="00CE61D0" w:rsidRPr="001870E0" w:rsidRDefault="00391097" w:rsidP="001870E0">
            <w:pPr>
              <w:pStyle w:val="af4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70E0">
              <w:t>Подготовка к практическим занятиям.</w:t>
            </w:r>
          </w:p>
          <w:p w:rsidR="00CE61D0" w:rsidRPr="001870E0" w:rsidRDefault="00391097" w:rsidP="001870E0">
            <w:pPr>
              <w:pStyle w:val="af4"/>
              <w:numPr>
                <w:ilvl w:val="0"/>
                <w:numId w:val="3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870E0">
              <w:t>Другие виды самостоятельной работы</w:t>
            </w:r>
          </w:p>
        </w:tc>
        <w:tc>
          <w:tcPr>
            <w:tcW w:w="793" w:type="dxa"/>
          </w:tcPr>
          <w:p w:rsidR="00CE61D0" w:rsidRPr="001870E0" w:rsidRDefault="00391097" w:rsidP="001870E0">
            <w:pPr>
              <w:ind w:left="709" w:firstLine="0"/>
            </w:pPr>
            <w:r w:rsidRPr="001870E0">
              <w:t>–</w:t>
            </w:r>
          </w:p>
        </w:tc>
        <w:tc>
          <w:tcPr>
            <w:tcW w:w="1758" w:type="dxa"/>
          </w:tcPr>
          <w:p w:rsidR="00CE61D0" w:rsidRPr="001870E0" w:rsidRDefault="00391097" w:rsidP="001870E0">
            <w:pPr>
              <w:ind w:firstLine="0"/>
            </w:pPr>
            <w:r w:rsidRPr="001870E0">
              <w:t>6</w:t>
            </w:r>
            <w:r w:rsidR="001870E0">
              <w:t>2</w:t>
            </w:r>
            <w:r w:rsidRPr="001870E0">
              <w:t>часа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1310"/>
              </w:tabs>
              <w:ind w:firstLine="0"/>
            </w:pPr>
            <w:r>
              <w:t>- Учебную практику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391097">
            <w:pPr>
              <w:ind w:firstLine="0"/>
            </w:pPr>
            <w:r>
              <w:t>108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1310"/>
              </w:tabs>
              <w:ind w:firstLine="0"/>
            </w:pPr>
            <w:r>
              <w:t>- Производственную практику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–</w:t>
            </w:r>
          </w:p>
        </w:tc>
        <w:tc>
          <w:tcPr>
            <w:tcW w:w="1758" w:type="dxa"/>
          </w:tcPr>
          <w:p w:rsidR="00CE61D0" w:rsidRDefault="00391097">
            <w:pPr>
              <w:ind w:firstLine="0"/>
            </w:pPr>
            <w:r>
              <w:t>72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1310"/>
              </w:tabs>
              <w:ind w:firstLine="0"/>
            </w:pPr>
            <w:r>
              <w:t>Промежуточная аттестация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CE61D0" w:rsidRDefault="00391097">
            <w:pPr>
              <w:ind w:firstLine="0"/>
            </w:pPr>
            <w:r>
              <w:t>16 часов</w:t>
            </w:r>
          </w:p>
        </w:tc>
      </w:tr>
      <w:tr w:rsidR="00CE61D0">
        <w:trPr>
          <w:cantSplit/>
          <w:tblHeader/>
        </w:trPr>
        <w:tc>
          <w:tcPr>
            <w:tcW w:w="7088" w:type="dxa"/>
          </w:tcPr>
          <w:p w:rsidR="00CE61D0" w:rsidRDefault="00391097">
            <w:pPr>
              <w:tabs>
                <w:tab w:val="left" w:pos="1310"/>
              </w:tabs>
              <w:ind w:firstLine="0"/>
            </w:pPr>
            <w:r>
              <w:t>Экзамен квалификационный</w:t>
            </w:r>
          </w:p>
        </w:tc>
        <w:tc>
          <w:tcPr>
            <w:tcW w:w="793" w:type="dxa"/>
          </w:tcPr>
          <w:p w:rsidR="00CE61D0" w:rsidRDefault="0039109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58" w:type="dxa"/>
          </w:tcPr>
          <w:p w:rsidR="00CE61D0" w:rsidRDefault="00391097">
            <w:pPr>
              <w:ind w:firstLine="0"/>
            </w:pPr>
            <w:r>
              <w:t>8 часов</w:t>
            </w:r>
          </w:p>
        </w:tc>
      </w:tr>
    </w:tbl>
    <w:p w:rsidR="001870E0" w:rsidRDefault="001870E0" w:rsidP="00187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E61D0" w:rsidRDefault="003B7FA2" w:rsidP="00187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t>Практическая подготовка</w:t>
      </w:r>
      <w:r w:rsidR="00391097">
        <w:t xml:space="preserve"> при реализации профессионального модуля путем проведения практических и лабораторных занятий, учебной и производственной практики занимает </w:t>
      </w:r>
      <w:r w:rsidR="00391097">
        <w:rPr>
          <w:b/>
        </w:rPr>
        <w:t>4</w:t>
      </w:r>
      <w:r w:rsidR="001870E0">
        <w:rPr>
          <w:b/>
        </w:rPr>
        <w:t>14 часов</w:t>
      </w:r>
      <w:r w:rsidR="00391097">
        <w:rPr>
          <w:b/>
        </w:rPr>
        <w:t>.</w:t>
      </w:r>
    </w:p>
    <w:p w:rsidR="00391097" w:rsidRDefault="00391097" w:rsidP="00391097">
      <w:pPr>
        <w:jc w:val="both"/>
      </w:pPr>
      <w:r>
        <w:t xml:space="preserve">Из вариативной части на профессиональный </w:t>
      </w:r>
      <w:r w:rsidR="003B7FA2">
        <w:t>модуль ПМ</w:t>
      </w:r>
      <w:r>
        <w:t xml:space="preserve">.01 «Эксплуатация информационно-телекоммуникационных систем и сетей» отведено </w:t>
      </w:r>
      <w:r>
        <w:rPr>
          <w:b/>
        </w:rPr>
        <w:t>2</w:t>
      </w:r>
      <w:r w:rsidR="001870E0">
        <w:rPr>
          <w:b/>
        </w:rPr>
        <w:t>21</w:t>
      </w:r>
      <w:r>
        <w:t xml:space="preserve"> час:</w:t>
      </w:r>
    </w:p>
    <w:p w:rsidR="00391097" w:rsidRDefault="00391097" w:rsidP="00391097">
      <w:pPr>
        <w:jc w:val="both"/>
      </w:pPr>
      <w:r>
        <w:t xml:space="preserve">на частично-вариативную учебную дисциплину МДК 01.01 «Приемопередающие устройства, линейные сооружения связи и источники электропитания» отведено </w:t>
      </w:r>
      <w:r>
        <w:rPr>
          <w:b/>
        </w:rPr>
        <w:t>4</w:t>
      </w:r>
      <w:r w:rsidR="001870E0">
        <w:rPr>
          <w:b/>
        </w:rPr>
        <w:t>8</w:t>
      </w:r>
      <w:r>
        <w:rPr>
          <w:b/>
        </w:rPr>
        <w:t xml:space="preserve"> </w:t>
      </w:r>
      <w:r>
        <w:t>часов;</w:t>
      </w:r>
    </w:p>
    <w:p w:rsidR="00391097" w:rsidRDefault="00391097" w:rsidP="00391097">
      <w:pPr>
        <w:jc w:val="both"/>
      </w:pPr>
      <w:r>
        <w:t xml:space="preserve">на частично-вариативную учебную дисциплину МДК 01.02 «Телекоммуникационные системы и сети» отведено </w:t>
      </w:r>
      <w:r>
        <w:rPr>
          <w:b/>
        </w:rPr>
        <w:t>3</w:t>
      </w:r>
      <w:r w:rsidR="001870E0">
        <w:rPr>
          <w:b/>
        </w:rPr>
        <w:t>8</w:t>
      </w:r>
      <w:r>
        <w:t xml:space="preserve"> часов;</w:t>
      </w:r>
    </w:p>
    <w:p w:rsidR="00391097" w:rsidRDefault="00391097" w:rsidP="00391097">
      <w:pPr>
        <w:jc w:val="both"/>
      </w:pPr>
      <w:r>
        <w:t xml:space="preserve">на частично-вариативную учебную дисциплину МДК 01.03 «Электрорадиоизмерения и метрология» отведено </w:t>
      </w:r>
      <w:r>
        <w:rPr>
          <w:b/>
        </w:rPr>
        <w:t>6</w:t>
      </w:r>
      <w:r w:rsidR="001870E0">
        <w:rPr>
          <w:b/>
        </w:rPr>
        <w:t>6</w:t>
      </w:r>
      <w:r>
        <w:rPr>
          <w:b/>
        </w:rPr>
        <w:t xml:space="preserve"> </w:t>
      </w:r>
      <w:r>
        <w:t>час</w:t>
      </w:r>
      <w:r w:rsidR="001870E0">
        <w:t>ов</w:t>
      </w:r>
      <w:r>
        <w:t>;</w:t>
      </w:r>
    </w:p>
    <w:p w:rsidR="00391097" w:rsidRDefault="00391097" w:rsidP="00391097">
      <w:pPr>
        <w:jc w:val="both"/>
      </w:pPr>
      <w:r>
        <w:t xml:space="preserve">на вариативную дисциплину МДК.01.04 «Технология монтажа и обслуживания компьютерных сетей» </w:t>
      </w:r>
      <w:r>
        <w:rPr>
          <w:b/>
        </w:rPr>
        <w:t>64</w:t>
      </w:r>
      <w:r>
        <w:t xml:space="preserve"> часа;</w:t>
      </w:r>
    </w:p>
    <w:p w:rsidR="00391097" w:rsidRDefault="001870E0" w:rsidP="001870E0">
      <w:pPr>
        <w:jc w:val="both"/>
      </w:pPr>
      <w:r>
        <w:t xml:space="preserve">на учебную практику УП.01.02 отведено </w:t>
      </w:r>
      <w:r w:rsidRPr="001870E0">
        <w:rPr>
          <w:b/>
        </w:rPr>
        <w:t>5 часов</w:t>
      </w:r>
      <w:r w:rsidR="00391097">
        <w:t>.</w:t>
      </w:r>
    </w:p>
    <w:p w:rsidR="00E75276" w:rsidRDefault="00E75276" w:rsidP="001870E0">
      <w:pPr>
        <w:jc w:val="both"/>
      </w:pPr>
    </w:p>
    <w:p w:rsidR="00E75276" w:rsidRDefault="00E75276" w:rsidP="001870E0">
      <w:pPr>
        <w:jc w:val="both"/>
      </w:pPr>
    </w:p>
    <w:p w:rsidR="00E75276" w:rsidRDefault="00E75276" w:rsidP="001870E0">
      <w:pPr>
        <w:jc w:val="both"/>
      </w:pPr>
    </w:p>
    <w:tbl>
      <w:tblPr>
        <w:tblStyle w:val="afe"/>
        <w:tblW w:w="9996" w:type="dxa"/>
        <w:tblInd w:w="-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3969"/>
        <w:gridCol w:w="992"/>
        <w:gridCol w:w="1579"/>
        <w:gridCol w:w="1965"/>
        <w:gridCol w:w="835"/>
      </w:tblGrid>
      <w:tr w:rsidR="00E75276" w:rsidRPr="00C028D8" w:rsidTr="00E75276">
        <w:tc>
          <w:tcPr>
            <w:tcW w:w="656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lastRenderedPageBreak/>
              <w:t>Наименование раздела</w:t>
            </w:r>
          </w:p>
        </w:tc>
        <w:tc>
          <w:tcPr>
            <w:tcW w:w="3969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Наименование темы</w:t>
            </w:r>
          </w:p>
        </w:tc>
        <w:tc>
          <w:tcPr>
            <w:tcW w:w="992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Кол-во часов</w:t>
            </w:r>
          </w:p>
        </w:tc>
        <w:tc>
          <w:tcPr>
            <w:tcW w:w="1579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Дополнительные умения</w:t>
            </w:r>
          </w:p>
        </w:tc>
        <w:tc>
          <w:tcPr>
            <w:tcW w:w="1965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Дополнительные знания</w:t>
            </w:r>
          </w:p>
        </w:tc>
        <w:tc>
          <w:tcPr>
            <w:tcW w:w="835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Формируемые компетенции</w:t>
            </w:r>
          </w:p>
        </w:tc>
      </w:tr>
      <w:tr w:rsidR="00E75276" w:rsidRPr="00C028D8" w:rsidTr="00E75276">
        <w:tc>
          <w:tcPr>
            <w:tcW w:w="656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1</w:t>
            </w:r>
          </w:p>
        </w:tc>
        <w:tc>
          <w:tcPr>
            <w:tcW w:w="3969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 xml:space="preserve">МДК .03.01 </w:t>
            </w:r>
            <w:r w:rsidRPr="00C028D8">
              <w:rPr>
                <w:b/>
                <w:sz w:val="24"/>
              </w:rPr>
              <w:t xml:space="preserve">Тема 1.7. </w:t>
            </w:r>
            <w:r w:rsidRPr="00C028D8">
              <w:rPr>
                <w:sz w:val="24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992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10</w:t>
            </w:r>
          </w:p>
        </w:tc>
        <w:tc>
          <w:tcPr>
            <w:tcW w:w="1579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</w:tc>
        <w:tc>
          <w:tcPr>
            <w:tcW w:w="1965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- методики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 от утечки по техническим каналам;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835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ПК 3.1-ПК 3.5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ОК1-9</w:t>
            </w:r>
          </w:p>
        </w:tc>
      </w:tr>
      <w:tr w:rsidR="00E75276" w:rsidRPr="00C028D8" w:rsidTr="00E75276">
        <w:tc>
          <w:tcPr>
            <w:tcW w:w="656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2</w:t>
            </w:r>
          </w:p>
        </w:tc>
        <w:tc>
          <w:tcPr>
            <w:tcW w:w="3969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МДК .03.01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Тема 1.8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Цели и задачи технического контроля эффективности мер защиты информации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 xml:space="preserve">Порядок проведения контроля защищенности информации </w:t>
            </w:r>
            <w:r w:rsidR="003B7FA2" w:rsidRPr="00C028D8">
              <w:rPr>
                <w:sz w:val="24"/>
              </w:rPr>
              <w:t>на объект</w:t>
            </w:r>
            <w:r w:rsidRPr="00C028D8">
              <w:rPr>
                <w:sz w:val="24"/>
              </w:rPr>
              <w:t xml:space="preserve"> ВТ от утечки по каналу ПЭМИ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Методы испытаний ПЭВМ. Порядок проведения контроля защищенности АС от НСД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Методы контроля побочных электромагнитных излучений генераторов технических средств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Порядок проведения контроля защищенности выделенных помещений от утечки акустической речевой информации. Общие положения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 xml:space="preserve">Выбор контрольных точек и размещение элементов </w:t>
            </w:r>
            <w:r w:rsidRPr="00C028D8">
              <w:rPr>
                <w:sz w:val="24"/>
              </w:rPr>
              <w:lastRenderedPageBreak/>
              <w:t>измерительных комплексов. Калибровка передающего измерительного комплекса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Измерение отношений «сигнал/шум» Контроль технических средств и систем на наличие акустоэлектрических преобразований</w:t>
            </w:r>
          </w:p>
        </w:tc>
        <w:tc>
          <w:tcPr>
            <w:tcW w:w="992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lastRenderedPageBreak/>
              <w:t>20</w:t>
            </w:r>
          </w:p>
        </w:tc>
        <w:tc>
          <w:tcPr>
            <w:tcW w:w="1579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- проводить установку, монтаж, настройку и испытание технических средств защиты информации от утечки по техническим каналам;</w:t>
            </w:r>
          </w:p>
        </w:tc>
        <w:tc>
          <w:tcPr>
            <w:tcW w:w="1965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- методики измерения параметров побочных электромагнитных излучений и наводок (далее - ПЭМИН), а также параметров фоновых шумов и физических полей, создаваемых техническими средствами защиты информации от утечки по техническим каналам;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835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ПК 3.1-ПК 3.5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ОК1-9</w:t>
            </w:r>
          </w:p>
        </w:tc>
      </w:tr>
      <w:tr w:rsidR="00E75276" w:rsidRPr="00C028D8" w:rsidTr="00E75276">
        <w:tc>
          <w:tcPr>
            <w:tcW w:w="656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</w:p>
        </w:tc>
        <w:tc>
          <w:tcPr>
            <w:tcW w:w="3969" w:type="dxa"/>
          </w:tcPr>
          <w:p w:rsidR="00E75276" w:rsidRPr="00C028D8" w:rsidRDefault="00E75276" w:rsidP="00DA01D7">
            <w:pPr>
              <w:ind w:firstLine="0"/>
              <w:rPr>
                <w:sz w:val="24"/>
              </w:rPr>
            </w:pPr>
            <w:r w:rsidRPr="00C028D8">
              <w:rPr>
                <w:sz w:val="24"/>
              </w:rPr>
              <w:t xml:space="preserve">МДК.03.02 </w:t>
            </w:r>
            <w:r w:rsidRPr="00C028D8">
              <w:rPr>
                <w:b/>
                <w:sz w:val="24"/>
              </w:rPr>
              <w:t>Тема 2.7</w:t>
            </w:r>
            <w:r w:rsidRPr="00C028D8">
              <w:rPr>
                <w:sz w:val="24"/>
              </w:rPr>
              <w:t>. Система сбора, обработки, отображения и документирования информации</w:t>
            </w:r>
          </w:p>
        </w:tc>
        <w:tc>
          <w:tcPr>
            <w:tcW w:w="992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2</w:t>
            </w:r>
          </w:p>
        </w:tc>
        <w:tc>
          <w:tcPr>
            <w:tcW w:w="1579" w:type="dxa"/>
          </w:tcPr>
          <w:p w:rsidR="00E75276" w:rsidRPr="00C028D8" w:rsidRDefault="00E75276" w:rsidP="00DA01D7">
            <w:pPr>
              <w:pStyle w:val="af4"/>
              <w:numPr>
                <w:ilvl w:val="0"/>
                <w:numId w:val="37"/>
              </w:numPr>
              <w:ind w:left="33" w:firstLine="327"/>
              <w:contextualSpacing/>
              <w:jc w:val="both"/>
              <w:rPr>
                <w:sz w:val="24"/>
              </w:rPr>
            </w:pPr>
            <w:r w:rsidRPr="00C028D8">
              <w:rPr>
                <w:sz w:val="24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применять инженерно-технические средства физической защиты объектов информатизации</w:t>
            </w:r>
          </w:p>
        </w:tc>
        <w:tc>
          <w:tcPr>
            <w:tcW w:w="1965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основные принципы действия и характеристики технических средств физической защиты;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основные способы физической защиты объектов информатизации;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номенклатуру применяемых средств физической защиты объектов информатизации.</w:t>
            </w:r>
          </w:p>
        </w:tc>
        <w:tc>
          <w:tcPr>
            <w:tcW w:w="835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ПК 3.1, 3.2, ПК3.5</w:t>
            </w:r>
          </w:p>
          <w:p w:rsidR="00E75276" w:rsidRPr="00C028D8" w:rsidRDefault="00E7527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  <w:r w:rsidRPr="00C028D8">
              <w:rPr>
                <w:sz w:val="24"/>
              </w:rPr>
              <w:t>ОК1-9</w:t>
            </w:r>
          </w:p>
        </w:tc>
      </w:tr>
      <w:tr w:rsidR="00E75276" w:rsidRPr="00C028D8" w:rsidTr="00E75276">
        <w:trPr>
          <w:trHeight w:val="424"/>
        </w:trPr>
        <w:tc>
          <w:tcPr>
            <w:tcW w:w="656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3</w:t>
            </w:r>
          </w:p>
        </w:tc>
        <w:tc>
          <w:tcPr>
            <w:tcW w:w="3969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 xml:space="preserve">МДК.03.02 </w:t>
            </w:r>
            <w:r w:rsidRPr="00C028D8">
              <w:rPr>
                <w:b/>
                <w:sz w:val="24"/>
              </w:rPr>
              <w:t>Тема 2.8</w:t>
            </w:r>
            <w:r w:rsidRPr="00C028D8">
              <w:rPr>
                <w:sz w:val="24"/>
              </w:rPr>
              <w:t>. Прочие систем</w:t>
            </w:r>
          </w:p>
        </w:tc>
        <w:tc>
          <w:tcPr>
            <w:tcW w:w="992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10</w:t>
            </w:r>
          </w:p>
        </w:tc>
        <w:tc>
          <w:tcPr>
            <w:tcW w:w="1579" w:type="dxa"/>
          </w:tcPr>
          <w:p w:rsidR="00E75276" w:rsidRPr="00C028D8" w:rsidRDefault="00E75276" w:rsidP="00DA01D7">
            <w:pPr>
              <w:pStyle w:val="af4"/>
              <w:numPr>
                <w:ilvl w:val="0"/>
                <w:numId w:val="37"/>
              </w:numPr>
              <w:ind w:left="33" w:firstLine="327"/>
              <w:contextualSpacing/>
              <w:jc w:val="both"/>
              <w:rPr>
                <w:sz w:val="24"/>
              </w:rPr>
            </w:pPr>
            <w:r w:rsidRPr="00C028D8">
              <w:rPr>
                <w:sz w:val="24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применять инженерно-технические средства физической защиты объектов информатизации</w:t>
            </w:r>
          </w:p>
        </w:tc>
        <w:tc>
          <w:tcPr>
            <w:tcW w:w="1965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основные принципы действия и характеристики технических средств физической защиты;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основные способы физической защиты объектов информатизации;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 xml:space="preserve">номенклатуру применяемых средств физической защиты </w:t>
            </w:r>
            <w:r w:rsidRPr="00C028D8">
              <w:rPr>
                <w:sz w:val="24"/>
              </w:rPr>
              <w:lastRenderedPageBreak/>
              <w:t>объектов информатизации.</w:t>
            </w:r>
          </w:p>
        </w:tc>
        <w:tc>
          <w:tcPr>
            <w:tcW w:w="835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lastRenderedPageBreak/>
              <w:t>ПК 3.1, 3.2, ПК3.5</w:t>
            </w:r>
          </w:p>
          <w:p w:rsidR="00E75276" w:rsidRPr="00C028D8" w:rsidRDefault="00E7527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  <w:r w:rsidRPr="00C028D8">
              <w:rPr>
                <w:sz w:val="24"/>
              </w:rPr>
              <w:t>ОК1-9</w:t>
            </w:r>
          </w:p>
        </w:tc>
      </w:tr>
      <w:tr w:rsidR="00E75276" w:rsidRPr="00E75276" w:rsidTr="00E75276">
        <w:tc>
          <w:tcPr>
            <w:tcW w:w="656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4</w:t>
            </w:r>
          </w:p>
        </w:tc>
        <w:tc>
          <w:tcPr>
            <w:tcW w:w="3969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МДК.03.02</w:t>
            </w:r>
            <w:r w:rsidRPr="00C028D8">
              <w:rPr>
                <w:b/>
                <w:sz w:val="24"/>
              </w:rPr>
              <w:t xml:space="preserve"> Тема 2.9. </w:t>
            </w:r>
            <w:r w:rsidRPr="00C028D8">
              <w:rPr>
                <w:sz w:val="24"/>
              </w:rPr>
              <w:t>Эксплуатация инженерно-технических средств физической защиты</w:t>
            </w:r>
          </w:p>
        </w:tc>
        <w:tc>
          <w:tcPr>
            <w:tcW w:w="992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24</w:t>
            </w:r>
          </w:p>
        </w:tc>
        <w:tc>
          <w:tcPr>
            <w:tcW w:w="1579" w:type="dxa"/>
          </w:tcPr>
          <w:p w:rsidR="00E75276" w:rsidRPr="00C028D8" w:rsidRDefault="00E75276" w:rsidP="00DA01D7">
            <w:pPr>
              <w:pStyle w:val="af4"/>
              <w:numPr>
                <w:ilvl w:val="0"/>
                <w:numId w:val="37"/>
              </w:numPr>
              <w:ind w:left="33" w:firstLine="327"/>
              <w:contextualSpacing/>
              <w:jc w:val="both"/>
              <w:rPr>
                <w:sz w:val="24"/>
              </w:rPr>
            </w:pPr>
            <w:r w:rsidRPr="00C028D8">
              <w:rPr>
                <w:sz w:val="24"/>
              </w:rPr>
              <w:t>применять средства охранной сигнализации, охранного телевидения и систем контроля и управления доступом;</w:t>
            </w:r>
          </w:p>
          <w:p w:rsidR="00E75276" w:rsidRPr="00C028D8" w:rsidRDefault="00E7527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  <w:r w:rsidRPr="00C028D8">
              <w:rPr>
                <w:sz w:val="24"/>
              </w:rPr>
              <w:t>применять инженерно-технические средства физической защиты объектов информатизации</w:t>
            </w:r>
          </w:p>
        </w:tc>
        <w:tc>
          <w:tcPr>
            <w:tcW w:w="1965" w:type="dxa"/>
          </w:tcPr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принципы действия и характеристики технических средств физической защиты;</w:t>
            </w:r>
          </w:p>
          <w:p w:rsidR="00E75276" w:rsidRPr="00C028D8" w:rsidRDefault="00E75276" w:rsidP="00DA01D7">
            <w:pPr>
              <w:ind w:firstLine="0"/>
              <w:jc w:val="both"/>
              <w:rPr>
                <w:sz w:val="24"/>
              </w:rPr>
            </w:pPr>
            <w:r w:rsidRPr="00C028D8">
              <w:rPr>
                <w:sz w:val="24"/>
              </w:rPr>
              <w:t>основные способы физической защиты объектов информатизации;</w:t>
            </w:r>
          </w:p>
          <w:p w:rsidR="00E75276" w:rsidRPr="00C028D8" w:rsidRDefault="00E7527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  <w:r w:rsidRPr="00C028D8">
              <w:rPr>
                <w:sz w:val="24"/>
              </w:rPr>
              <w:t>номенклатуру применяемых средств физической защиты объектов информатизации</w:t>
            </w:r>
          </w:p>
        </w:tc>
        <w:tc>
          <w:tcPr>
            <w:tcW w:w="835" w:type="dxa"/>
          </w:tcPr>
          <w:p w:rsidR="00E75276" w:rsidRPr="00C028D8" w:rsidRDefault="00E75276" w:rsidP="00DA01D7">
            <w:pPr>
              <w:ind w:firstLine="0"/>
              <w:jc w:val="center"/>
              <w:rPr>
                <w:sz w:val="24"/>
              </w:rPr>
            </w:pPr>
            <w:r w:rsidRPr="00C028D8">
              <w:rPr>
                <w:sz w:val="24"/>
              </w:rPr>
              <w:t>ПК 3.1, 3.2, ПК3.5</w:t>
            </w:r>
          </w:p>
          <w:p w:rsidR="00E75276" w:rsidRPr="00E75276" w:rsidRDefault="00E75276" w:rsidP="00DA01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4"/>
              </w:rPr>
            </w:pPr>
            <w:r w:rsidRPr="00C028D8">
              <w:rPr>
                <w:sz w:val="24"/>
              </w:rPr>
              <w:t>ОК1-9</w:t>
            </w:r>
          </w:p>
        </w:tc>
      </w:tr>
    </w:tbl>
    <w:p w:rsidR="00391097" w:rsidRDefault="00391097">
      <w:pPr>
        <w:spacing w:line="360" w:lineRule="auto"/>
        <w:jc w:val="both"/>
      </w:pPr>
    </w:p>
    <w:p w:rsidR="00CE61D0" w:rsidRDefault="00391097">
      <w:pPr>
        <w:ind w:firstLine="0"/>
        <w:rPr>
          <w:b/>
          <w:highlight w:val="lightGray"/>
        </w:rPr>
      </w:pPr>
      <w:r>
        <w:br w:type="page"/>
      </w:r>
    </w:p>
    <w:p w:rsidR="00CE61D0" w:rsidRPr="00E75276" w:rsidRDefault="00E75276" w:rsidP="00E7527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Cs w:val="28"/>
        </w:rPr>
      </w:pPr>
      <w:bookmarkStart w:id="5" w:name="_heading=h.3znysh7" w:colFirst="0" w:colLast="0"/>
      <w:bookmarkStart w:id="6" w:name="_Toc175975063"/>
      <w:bookmarkEnd w:id="5"/>
      <w:r>
        <w:rPr>
          <w:b/>
          <w:color w:val="000000"/>
          <w:szCs w:val="28"/>
        </w:rPr>
        <w:lastRenderedPageBreak/>
        <w:t xml:space="preserve">1.4 </w:t>
      </w:r>
      <w:r w:rsidRPr="00E75276">
        <w:rPr>
          <w:b/>
          <w:color w:val="000000"/>
          <w:szCs w:val="28"/>
        </w:rPr>
        <w:t>Результаты освоения профессионального модуля</w:t>
      </w:r>
      <w:bookmarkEnd w:id="6"/>
    </w:p>
    <w:p w:rsidR="00E75276" w:rsidRDefault="00E7527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CE61D0" w:rsidRDefault="0039109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u w:val="single"/>
        </w:rPr>
      </w:pPr>
      <w:r>
        <w:t xml:space="preserve">Результатом освоения профессионального модуля </w:t>
      </w:r>
      <w:r>
        <w:rPr>
          <w:smallCaps/>
        </w:rPr>
        <w:t xml:space="preserve">ПМ.01 </w:t>
      </w:r>
      <w:r>
        <w:t>«Эксплуатация информационно-телекоммуникационных систем и сетей» является овладение обучающимися видом профессиональной деятельности (ВПД) Эксплуатация информационно-телекоммуникационных систем и сетей, в том числе профессиональными компетенциями (ПК), общими компетенциями (ОК).</w:t>
      </w:r>
    </w:p>
    <w:tbl>
      <w:tblPr>
        <w:tblStyle w:val="aff0"/>
        <w:tblW w:w="10031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 w:rsidR="00CE61D0">
        <w:trPr>
          <w:cantSplit/>
          <w:trHeight w:val="460"/>
          <w:tblHeader/>
        </w:trPr>
        <w:tc>
          <w:tcPr>
            <w:tcW w:w="1101" w:type="dxa"/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</w:pPr>
            <w:r>
              <w:t>Код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</w:pPr>
            <w:r>
              <w:t>Наименование результатов обучения</w:t>
            </w:r>
          </w:p>
        </w:tc>
      </w:tr>
      <w:tr w:rsidR="00CE61D0">
        <w:trPr>
          <w:cantSplit/>
          <w:trHeight w:val="285"/>
          <w:tblHeader/>
        </w:trPr>
        <w:tc>
          <w:tcPr>
            <w:tcW w:w="1101" w:type="dxa"/>
            <w:shd w:val="clear" w:color="auto" w:fill="auto"/>
          </w:tcPr>
          <w:p w:rsidR="00CE61D0" w:rsidRDefault="00391097">
            <w:pPr>
              <w:ind w:firstLine="0"/>
              <w:jc w:val="both"/>
            </w:pPr>
            <w:r>
              <w:t>ПК 1.1</w:t>
            </w:r>
          </w:p>
        </w:tc>
        <w:tc>
          <w:tcPr>
            <w:tcW w:w="8930" w:type="dxa"/>
            <w:shd w:val="clear" w:color="auto" w:fill="auto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</w:tr>
      <w:tr w:rsidR="00CE61D0">
        <w:trPr>
          <w:cantSplit/>
          <w:tblHeader/>
        </w:trPr>
        <w:tc>
          <w:tcPr>
            <w:tcW w:w="1101" w:type="dxa"/>
            <w:shd w:val="clear" w:color="auto" w:fill="auto"/>
          </w:tcPr>
          <w:p w:rsidR="00CE61D0" w:rsidRDefault="00391097">
            <w:pPr>
              <w:ind w:firstLine="0"/>
              <w:jc w:val="both"/>
            </w:pPr>
            <w:r>
              <w:t>ПК 1.2</w:t>
            </w:r>
          </w:p>
        </w:tc>
        <w:tc>
          <w:tcPr>
            <w:tcW w:w="8930" w:type="dxa"/>
            <w:shd w:val="clear" w:color="auto" w:fill="auto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</w:tr>
      <w:tr w:rsidR="00CE61D0">
        <w:trPr>
          <w:cantSplit/>
          <w:tblHeader/>
        </w:trPr>
        <w:tc>
          <w:tcPr>
            <w:tcW w:w="1101" w:type="dxa"/>
            <w:shd w:val="clear" w:color="auto" w:fill="auto"/>
          </w:tcPr>
          <w:p w:rsidR="00CE61D0" w:rsidRDefault="00391097">
            <w:pPr>
              <w:ind w:firstLine="0"/>
              <w:jc w:val="both"/>
            </w:pPr>
            <w:r>
              <w:t>ПК 1.3</w:t>
            </w:r>
          </w:p>
        </w:tc>
        <w:tc>
          <w:tcPr>
            <w:tcW w:w="8930" w:type="dxa"/>
            <w:shd w:val="clear" w:color="auto" w:fill="auto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Проводить техническое обслуживание оборудования информационно-телекоммуникационных систем и сетей</w:t>
            </w:r>
          </w:p>
        </w:tc>
      </w:tr>
      <w:tr w:rsidR="00CE61D0">
        <w:trPr>
          <w:cantSplit/>
          <w:tblHeader/>
        </w:trPr>
        <w:tc>
          <w:tcPr>
            <w:tcW w:w="1101" w:type="dxa"/>
            <w:shd w:val="clear" w:color="auto" w:fill="auto"/>
          </w:tcPr>
          <w:p w:rsidR="00CE61D0" w:rsidRDefault="00391097">
            <w:pPr>
              <w:ind w:firstLine="0"/>
              <w:jc w:val="both"/>
            </w:pPr>
            <w:r>
              <w:t>ПК 1.4</w:t>
            </w:r>
          </w:p>
        </w:tc>
        <w:tc>
          <w:tcPr>
            <w:tcW w:w="8930" w:type="dxa"/>
            <w:shd w:val="clear" w:color="auto" w:fill="auto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</w:pPr>
            <w:r>
              <w:t>Осуществлять контроль функционирования информационно-телекоммуникационных систем и сетей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1.</w:t>
            </w:r>
          </w:p>
        </w:tc>
        <w:tc>
          <w:tcPr>
            <w:tcW w:w="8930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2. </w:t>
            </w:r>
          </w:p>
        </w:tc>
        <w:tc>
          <w:tcPr>
            <w:tcW w:w="8930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3. </w:t>
            </w:r>
          </w:p>
        </w:tc>
        <w:tc>
          <w:tcPr>
            <w:tcW w:w="8930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4. </w:t>
            </w:r>
          </w:p>
        </w:tc>
        <w:tc>
          <w:tcPr>
            <w:tcW w:w="8930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Эффективно взаимодействовать и работать в коллективе и команде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5. </w:t>
            </w:r>
          </w:p>
        </w:tc>
        <w:tc>
          <w:tcPr>
            <w:tcW w:w="8930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6. </w:t>
            </w:r>
          </w:p>
        </w:tc>
        <w:tc>
          <w:tcPr>
            <w:tcW w:w="8930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7. </w:t>
            </w:r>
          </w:p>
        </w:tc>
        <w:tc>
          <w:tcPr>
            <w:tcW w:w="8930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8.</w:t>
            </w:r>
          </w:p>
        </w:tc>
        <w:tc>
          <w:tcPr>
            <w:tcW w:w="8930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E75276">
        <w:trPr>
          <w:cantSplit/>
          <w:tblHeader/>
        </w:trPr>
        <w:tc>
          <w:tcPr>
            <w:tcW w:w="1101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9.</w:t>
            </w:r>
          </w:p>
        </w:tc>
        <w:tc>
          <w:tcPr>
            <w:tcW w:w="8930" w:type="dxa"/>
            <w:shd w:val="clear" w:color="auto" w:fill="auto"/>
          </w:tcPr>
          <w:p w:rsidR="00E75276" w:rsidRPr="00792C38" w:rsidRDefault="00E75276" w:rsidP="00DA01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contextualSpacing/>
              <w:jc w:val="both"/>
              <w:rPr>
                <w:sz w:val="24"/>
              </w:rPr>
            </w:pPr>
            <w:r w:rsidRPr="00792C38">
              <w:rPr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CE61D0" w:rsidRDefault="00CE6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E61D0">
          <w:footerReference w:type="even" r:id="rId9"/>
          <w:footerReference w:type="default" r:id="rId10"/>
          <w:pgSz w:w="11906" w:h="16838"/>
          <w:pgMar w:top="1134" w:right="1133" w:bottom="851" w:left="993" w:header="708" w:footer="708" w:gutter="0"/>
          <w:pgNumType w:start="1"/>
          <w:cols w:space="720"/>
        </w:sectPr>
      </w:pPr>
    </w:p>
    <w:p w:rsidR="00CE61D0" w:rsidRDefault="00CE61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E61D0">
          <w:type w:val="continuous"/>
          <w:pgSz w:w="11906" w:h="16838"/>
          <w:pgMar w:top="1134" w:right="1701" w:bottom="851" w:left="851" w:header="708" w:footer="708" w:gutter="0"/>
          <w:cols w:space="720"/>
        </w:sectPr>
      </w:pPr>
    </w:p>
    <w:p w:rsidR="00CE61D0" w:rsidRDefault="00E75276">
      <w:pPr>
        <w:pStyle w:val="1"/>
        <w:rPr>
          <w:b/>
        </w:rPr>
      </w:pPr>
      <w:bookmarkStart w:id="7" w:name="_heading=h.2et92p0" w:colFirst="0" w:colLast="0"/>
      <w:bookmarkStart w:id="8" w:name="_Toc175975064"/>
      <w:bookmarkEnd w:id="7"/>
      <w:r>
        <w:rPr>
          <w:b/>
        </w:rPr>
        <w:lastRenderedPageBreak/>
        <w:t>2. Структура и содержание профессионального модуля</w:t>
      </w:r>
      <w:bookmarkEnd w:id="8"/>
    </w:p>
    <w:p w:rsidR="00E75276" w:rsidRPr="00E75276" w:rsidRDefault="00E75276" w:rsidP="00E75276"/>
    <w:p w:rsidR="00CE61D0" w:rsidRDefault="00E75276" w:rsidP="00E7527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709"/>
          <w:tab w:val="left" w:pos="993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Cs w:val="28"/>
        </w:rPr>
      </w:pPr>
      <w:r w:rsidRPr="00E75276">
        <w:rPr>
          <w:b/>
          <w:color w:val="000000"/>
          <w:szCs w:val="28"/>
        </w:rPr>
        <w:t>2</w:t>
      </w:r>
      <w:r w:rsidR="00391097" w:rsidRPr="00E75276">
        <w:rPr>
          <w:b/>
          <w:color w:val="000000"/>
          <w:szCs w:val="28"/>
        </w:rPr>
        <w:t>.1 Тематический план профессионального модуля ПМ.0</w:t>
      </w:r>
      <w:r w:rsidRPr="00E75276">
        <w:rPr>
          <w:b/>
          <w:color w:val="000000"/>
          <w:szCs w:val="28"/>
        </w:rPr>
        <w:t xml:space="preserve">1 </w:t>
      </w:r>
      <w:r w:rsidR="00391097" w:rsidRPr="00E75276">
        <w:rPr>
          <w:b/>
          <w:color w:val="000000"/>
          <w:szCs w:val="28"/>
        </w:rPr>
        <w:t>«</w:t>
      </w:r>
      <w:r w:rsidRPr="00E75276">
        <w:rPr>
          <w:b/>
          <w:color w:val="000000"/>
          <w:szCs w:val="28"/>
        </w:rPr>
        <w:t>Эксплуатация информационно-телекоммуникационных систем и сетей</w:t>
      </w:r>
      <w:r w:rsidR="00391097" w:rsidRPr="00E75276">
        <w:rPr>
          <w:b/>
          <w:color w:val="000000"/>
          <w:szCs w:val="28"/>
        </w:rPr>
        <w:t>»</w:t>
      </w:r>
    </w:p>
    <w:tbl>
      <w:tblPr>
        <w:tblStyle w:val="aff1"/>
        <w:tblW w:w="16017" w:type="dxa"/>
        <w:tblInd w:w="-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5"/>
        <w:gridCol w:w="2976"/>
        <w:gridCol w:w="1701"/>
        <w:gridCol w:w="1986"/>
        <w:gridCol w:w="1560"/>
        <w:gridCol w:w="1137"/>
        <w:gridCol w:w="852"/>
        <w:gridCol w:w="1134"/>
        <w:gridCol w:w="6"/>
        <w:gridCol w:w="1134"/>
        <w:gridCol w:w="1406"/>
      </w:tblGrid>
      <w:tr w:rsidR="00CE61D0">
        <w:trPr>
          <w:cantSplit/>
          <w:trHeight w:val="435"/>
          <w:tblHeader/>
        </w:trPr>
        <w:tc>
          <w:tcPr>
            <w:tcW w:w="212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Код профессиональной компетенции</w:t>
            </w:r>
          </w:p>
        </w:tc>
        <w:tc>
          <w:tcPr>
            <w:tcW w:w="297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Наименования МДК профессионального модуля</w:t>
            </w:r>
          </w:p>
        </w:tc>
        <w:tc>
          <w:tcPr>
            <w:tcW w:w="17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Всего (максимальное количество),</w:t>
            </w:r>
            <w:r>
              <w:rPr>
                <w:b/>
                <w:color w:val="000000"/>
                <w:sz w:val="22"/>
                <w:szCs w:val="22"/>
              </w:rPr>
              <w:br/>
              <w:t>часов</w:t>
            </w:r>
          </w:p>
        </w:tc>
        <w:tc>
          <w:tcPr>
            <w:tcW w:w="667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Объем времени, отведенный на освоение </w:t>
            </w:r>
            <w:r>
              <w:rPr>
                <w:b/>
                <w:color w:val="000000"/>
                <w:sz w:val="22"/>
                <w:szCs w:val="22"/>
              </w:rPr>
              <w:br/>
              <w:t>междисциплинарного курса</w:t>
            </w:r>
          </w:p>
        </w:tc>
        <w:tc>
          <w:tcPr>
            <w:tcW w:w="25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Практика </w:t>
            </w:r>
          </w:p>
        </w:tc>
      </w:tr>
      <w:tr w:rsidR="00CE61D0">
        <w:trPr>
          <w:cantSplit/>
          <w:trHeight w:val="435"/>
          <w:tblHeader/>
        </w:trPr>
        <w:tc>
          <w:tcPr>
            <w:tcW w:w="2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8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199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Самостоятельная работа обучающегося</w:t>
            </w:r>
          </w:p>
        </w:tc>
        <w:tc>
          <w:tcPr>
            <w:tcW w:w="113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Учебная, </w:t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40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B7FA2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</w:t>
            </w:r>
            <w:r w:rsidR="00391097">
              <w:rPr>
                <w:b/>
                <w:sz w:val="22"/>
                <w:szCs w:val="22"/>
              </w:rPr>
              <w:t>енная</w:t>
            </w:r>
          </w:p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(по профилю специальности и преддипломная), </w:t>
            </w:r>
            <w:r>
              <w:rPr>
                <w:sz w:val="22"/>
                <w:szCs w:val="22"/>
              </w:rPr>
              <w:t>часов</w:t>
            </w:r>
          </w:p>
        </w:tc>
      </w:tr>
      <w:tr w:rsidR="00CE61D0">
        <w:trPr>
          <w:cantSplit/>
          <w:trHeight w:val="390"/>
          <w:tblHeader/>
        </w:trPr>
        <w:tc>
          <w:tcPr>
            <w:tcW w:w="2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986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(обязательная аудиторная нагрузка), 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2697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</w:t>
            </w:r>
          </w:p>
        </w:tc>
        <w:tc>
          <w:tcPr>
            <w:tcW w:w="8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Всего, </w:t>
            </w:r>
            <w:r>
              <w:rPr>
                <w:b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курсовая работа (проект), </w:t>
            </w:r>
            <w:r>
              <w:rPr>
                <w:color w:val="000000"/>
                <w:sz w:val="22"/>
                <w:szCs w:val="22"/>
              </w:rPr>
              <w:t>часов</w:t>
            </w:r>
          </w:p>
        </w:tc>
        <w:tc>
          <w:tcPr>
            <w:tcW w:w="113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</w:tr>
      <w:tr w:rsidR="00CE61D0">
        <w:trPr>
          <w:cantSplit/>
          <w:trHeight w:val="390"/>
          <w:tblHeader/>
        </w:trPr>
        <w:tc>
          <w:tcPr>
            <w:tcW w:w="212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6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лаб.работы</w:t>
            </w:r>
            <w:r>
              <w:rPr>
                <w:b/>
                <w:sz w:val="22"/>
                <w:szCs w:val="22"/>
              </w:rPr>
              <w:br/>
              <w:t>и практич.</w:t>
            </w:r>
            <w:r>
              <w:rPr>
                <w:b/>
                <w:sz w:val="22"/>
                <w:szCs w:val="22"/>
              </w:rPr>
              <w:br/>
              <w:t>занятия,</w:t>
            </w:r>
          </w:p>
          <w:p w:rsidR="00CE61D0" w:rsidRDefault="0039109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курсовая работа (проект), </w:t>
            </w: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852" w:type="dxa"/>
            <w:vMerge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406" w:type="dxa"/>
            <w:vMerge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2"/>
                <w:szCs w:val="22"/>
              </w:rPr>
            </w:pPr>
          </w:p>
        </w:tc>
      </w:tr>
      <w:tr w:rsidR="00CE61D0">
        <w:trPr>
          <w:cantSplit/>
          <w:trHeight w:val="390"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0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0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01.01 «Приемопередающие устройства, линейные сооружения связи и источники электропитания»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206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17</w:t>
            </w:r>
            <w:r w:rsidR="00CD5B65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40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01 – ОК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01.02 «Телекоммуникационные системы и сети»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 w:rsidP="00E752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E75276">
              <w:rPr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 w:rsidP="00E752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E7527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МДК.01.03 «Электрорадиоизмерения и метрология»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</w:t>
            </w:r>
            <w:r w:rsidR="00E7527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E752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МДК.01.04 «Технология монтажа и обслуживания компьютерных сетей»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 01 – ОК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 w:rsidP="00E75276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УП.01.01 «Учебная практика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 w:rsidP="00E75276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УП.01.02 «Учебная практика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</w:tr>
      <w:tr w:rsidR="00CE61D0">
        <w:trPr>
          <w:cantSplit/>
          <w:tblHeader/>
        </w:trPr>
        <w:tc>
          <w:tcPr>
            <w:tcW w:w="212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ПК 1.1-ПК 1.4</w:t>
            </w:r>
          </w:p>
          <w:p w:rsidR="00CE61D0" w:rsidRDefault="00391097" w:rsidP="00A60A83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ОК 01 – ОК </w:t>
            </w:r>
            <w:r w:rsidR="00A60A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7809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:rsidR="00CE61D0" w:rsidRDefault="00CE61D0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CE61D0">
        <w:trPr>
          <w:cantSplit/>
          <w:trHeight w:val="46"/>
          <w:tblHeader/>
        </w:trPr>
        <w:tc>
          <w:tcPr>
            <w:tcW w:w="21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E61D0" w:rsidRDefault="00CE61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b/>
                <w:color w:val="000000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E61D0" w:rsidRDefault="003910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</w:t>
            </w:r>
            <w:r w:rsidR="00CD5B6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1D0" w:rsidRDefault="00391097" w:rsidP="00CD5B6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CD5B65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tabs>
                <w:tab w:val="left" w:pos="555"/>
                <w:tab w:val="center" w:pos="675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CE61D0" w:rsidRDefault="00391097" w:rsidP="00CD5B65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CD5B6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4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</w:tbl>
    <w:p w:rsidR="00CE61D0" w:rsidRDefault="00CE61D0">
      <w:pPr>
        <w:jc w:val="both"/>
        <w:rPr>
          <w:i/>
        </w:rPr>
      </w:pPr>
    </w:p>
    <w:p w:rsidR="00CE61D0" w:rsidRDefault="00391097">
      <w:pPr>
        <w:ind w:firstLine="0"/>
        <w:jc w:val="both"/>
        <w:rPr>
          <w:b/>
        </w:rPr>
      </w:pPr>
      <w:bookmarkStart w:id="9" w:name="_heading=h.tyjcwt" w:colFirst="0" w:colLast="0"/>
      <w:bookmarkEnd w:id="9"/>
      <w:r>
        <w:rPr>
          <w:b/>
          <w:smallCaps/>
        </w:rPr>
        <w:t xml:space="preserve">3.2 </w:t>
      </w:r>
      <w:r>
        <w:rPr>
          <w:b/>
        </w:rPr>
        <w:t>Содержание обучения по профессиональному модулю</w:t>
      </w:r>
    </w:p>
    <w:tbl>
      <w:tblPr>
        <w:tblStyle w:val="aff2"/>
        <w:tblW w:w="1493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4"/>
        <w:gridCol w:w="50"/>
        <w:gridCol w:w="375"/>
        <w:gridCol w:w="46"/>
        <w:gridCol w:w="96"/>
        <w:gridCol w:w="8581"/>
        <w:gridCol w:w="18"/>
        <w:gridCol w:w="1356"/>
        <w:gridCol w:w="1484"/>
      </w:tblGrid>
      <w:tr w:rsidR="00CE61D0">
        <w:trPr>
          <w:cantSplit/>
          <w:tblHeader/>
        </w:trPr>
        <w:tc>
          <w:tcPr>
            <w:tcW w:w="2974" w:type="dxa"/>
            <w:gridSpan w:val="2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098" w:type="dxa"/>
            <w:gridSpan w:val="4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374" w:type="dxa"/>
            <w:gridSpan w:val="2"/>
            <w:vAlign w:val="center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484" w:type="dxa"/>
            <w:vAlign w:val="center"/>
          </w:tcPr>
          <w:p w:rsidR="00CE61D0" w:rsidRDefault="003910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Осваиваемые элементы компетенций</w:t>
            </w:r>
          </w:p>
        </w:tc>
      </w:tr>
      <w:tr w:rsidR="00CE61D0">
        <w:trPr>
          <w:cantSplit/>
          <w:tblHeader/>
        </w:trPr>
        <w:tc>
          <w:tcPr>
            <w:tcW w:w="2974" w:type="dxa"/>
            <w:gridSpan w:val="2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098" w:type="dxa"/>
            <w:gridSpan w:val="4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74" w:type="dxa"/>
            <w:gridSpan w:val="2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84" w:type="dxa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E61D0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МДК 01.01«Приемопередающие устройства, линейные сооружения связи и источники электропитания»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CE61D0" w:rsidRDefault="00CE61D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CE61D0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 Приемо-передающие устройства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CE61D0" w:rsidRDefault="00CE61D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CE61D0" w:rsidRDefault="00CE61D0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1.1  </w:t>
            </w:r>
            <w:r>
              <w:rPr>
                <w:sz w:val="20"/>
                <w:szCs w:val="20"/>
              </w:rPr>
              <w:t>Технические средства  и обслуживание передающего оборудования защищённых телекоммуникационных систем и</w:t>
            </w: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A60A83" w:rsidRDefault="00A60A83" w:rsidP="00336290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Назначение, структурная схема и технические характеристики радиопередатчика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Автогенераторы. Условия самовозбуждения активных колебательных систем, баланс фаз, баланс амплитуд. Рабочая </w:t>
            </w:r>
            <w:r w:rsidR="003B7FA2">
              <w:rPr>
                <w:sz w:val="20"/>
                <w:szCs w:val="20"/>
              </w:rPr>
              <w:t>частота АГ</w:t>
            </w:r>
            <w:r>
              <w:rPr>
                <w:sz w:val="20"/>
                <w:szCs w:val="20"/>
              </w:rPr>
              <w:t>. Схема транзисторного и лампового автогенератора. Дестабилизирующие факторы и борьба с ними. Режимы работы АГ. Принципы синхронизма и фазировки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Стабильность частоты автогенератора. Кварцевая стабилизация частоты. Кварцевые АГ Формирование сигналов. Возбудители и синтезаторы частот. Гибридные и интегральные схемы.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Режимы и принципы построения генераторов с внешним возбуждением. Схемы генераторов с внешним возбуждением (ГВВ). Общие сведения о модуляции. Амплитудная модуляция.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Частотная модуляция. </w:t>
            </w:r>
            <w:r w:rsidRPr="00DA01D7">
              <w:rPr>
                <w:sz w:val="20"/>
                <w:szCs w:val="20"/>
              </w:rPr>
              <w:t xml:space="preserve">Стабилизация </w:t>
            </w:r>
            <w:r w:rsidR="003B7FA2" w:rsidRPr="00DA01D7">
              <w:rPr>
                <w:sz w:val="20"/>
                <w:szCs w:val="20"/>
              </w:rPr>
              <w:t>частоты,</w:t>
            </w:r>
            <w:r w:rsidRPr="00DA01D7">
              <w:rPr>
                <w:sz w:val="20"/>
                <w:szCs w:val="20"/>
              </w:rPr>
              <w:t xml:space="preserve"> несущей при частотной модуляции.</w:t>
            </w:r>
            <w:r>
              <w:rPr>
                <w:sz w:val="20"/>
                <w:szCs w:val="20"/>
              </w:rPr>
              <w:t xml:space="preserve"> </w:t>
            </w:r>
            <w:r w:rsidRPr="00336290">
              <w:rPr>
                <w:sz w:val="20"/>
                <w:szCs w:val="20"/>
              </w:rPr>
              <w:t>Фазовая модуляция. Виды фазовых модуляторов</w:t>
            </w:r>
            <w:r>
              <w:rPr>
                <w:sz w:val="20"/>
                <w:szCs w:val="20"/>
              </w:rPr>
              <w:t xml:space="preserve">. </w:t>
            </w:r>
            <w:r w:rsidRPr="00336290">
              <w:rPr>
                <w:sz w:val="20"/>
                <w:szCs w:val="20"/>
              </w:rPr>
              <w:t>Импульсная модуляция. Классификация импульсных модуляторов.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A60A83" w:rsidRDefault="00A60A83" w:rsidP="00751086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1. </w:t>
            </w:r>
            <w:r>
              <w:rPr>
                <w:sz w:val="20"/>
                <w:szCs w:val="20"/>
              </w:rPr>
              <w:t>Исследование влияния дестабилизирующих факторов на работу автогенератора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2. </w:t>
            </w:r>
            <w:r>
              <w:rPr>
                <w:sz w:val="20"/>
                <w:szCs w:val="20"/>
              </w:rPr>
              <w:t xml:space="preserve"> Исследование генератора, управляемого напряжением, используемого в синтезаторах частот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3. </w:t>
            </w:r>
            <w:r>
              <w:rPr>
                <w:sz w:val="20"/>
                <w:szCs w:val="20"/>
              </w:rPr>
              <w:t xml:space="preserve"> Исследование умножителя частоты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4. </w:t>
            </w:r>
            <w:r>
              <w:rPr>
                <w:sz w:val="20"/>
                <w:szCs w:val="20"/>
              </w:rPr>
              <w:t xml:space="preserve"> Исследование амплитудного модулятора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A60A83" w:rsidRDefault="00A60A83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5. </w:t>
            </w:r>
            <w:r>
              <w:rPr>
                <w:sz w:val="20"/>
                <w:szCs w:val="20"/>
              </w:rPr>
              <w:t xml:space="preserve"> Исследование частотного модулятора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1.2. </w:t>
            </w:r>
            <w:r>
              <w:rPr>
                <w:sz w:val="20"/>
                <w:szCs w:val="20"/>
              </w:rPr>
              <w:t>Техническое  обслуживание и оборудование приемных устройств телекоммуникационных систем</w:t>
            </w: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 w:rsidP="007D1F87">
            <w:pPr>
              <w:ind w:firstLine="0"/>
              <w:rPr>
                <w:sz w:val="20"/>
                <w:szCs w:val="20"/>
              </w:rPr>
            </w:pPr>
            <w:r w:rsidRPr="007D1F87">
              <w:rPr>
                <w:sz w:val="20"/>
                <w:szCs w:val="20"/>
              </w:rPr>
              <w:t>Теоретические основы радиоприема. Структурные схемы радиотрактов приёмников. Основные понятия и характеристики радиоприёмных устройств (РПМУ). Входные цепи приёмных устройств. Особенности входных цепей различных частотных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 w:rsidP="007D1F8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Резонансные усилители. Усилители радиочастоты. Малошумящие усилители СВЧ.  Преобразователи частоты радиоприемников. Виды преобразователей частоты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Усилители промежуточной частоты (УПЧ) радиоприемных устройств. Многокаскадные УПЧ Детекторы сигналов. Амплитудное детектирование. Детекторы импульсных сигналов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Амплитудные ограничители. Принцип </w:t>
            </w:r>
            <w:r w:rsidR="003B7FA2">
              <w:rPr>
                <w:sz w:val="20"/>
                <w:szCs w:val="20"/>
              </w:rPr>
              <w:t>действия частотных</w:t>
            </w:r>
            <w:r>
              <w:rPr>
                <w:sz w:val="20"/>
                <w:szCs w:val="20"/>
              </w:rPr>
              <w:t xml:space="preserve"> детекторов. Виды частотных детекторов. </w:t>
            </w:r>
            <w:r w:rsidRPr="007D1F87">
              <w:rPr>
                <w:sz w:val="20"/>
                <w:szCs w:val="20"/>
              </w:rPr>
              <w:t>Принцип действия фазовых детекторов. Виды фазовых детекторов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Регулировки в ра</w:t>
            </w:r>
            <w:r w:rsidRPr="007D1F87">
              <w:rPr>
                <w:sz w:val="20"/>
                <w:szCs w:val="20"/>
              </w:rPr>
              <w:t>диоприёмных устройствах</w:t>
            </w:r>
            <w:r>
              <w:rPr>
                <w:sz w:val="20"/>
                <w:szCs w:val="20"/>
              </w:rPr>
              <w:t xml:space="preserve">. </w:t>
            </w:r>
            <w:r w:rsidRPr="007D1F87">
              <w:rPr>
                <w:sz w:val="20"/>
                <w:szCs w:val="20"/>
              </w:rPr>
              <w:t>Автоматическая регулировка усиления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FD17BE" w:rsidRDefault="00A60A83" w:rsidP="00FD17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Тема 1.3.  </w:t>
            </w:r>
            <w:r w:rsidRPr="00FD17BE">
              <w:rPr>
                <w:sz w:val="22"/>
                <w:szCs w:val="22"/>
              </w:rPr>
              <w:t>Линейные сооружения связи и источники электропитания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FD17BE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D17BE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946C36">
              <w:rPr>
                <w:bCs/>
                <w:color w:val="000000"/>
                <w:sz w:val="22"/>
                <w:szCs w:val="22"/>
                <w:shd w:val="clear" w:color="auto" w:fill="FFFFFF"/>
              </w:rPr>
              <w:t>Требования предъявляемые к источникам вторичного электропитания, характеристики, структура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Выпрямители. </w:t>
            </w:r>
            <w:r w:rsidRPr="00FD17BE">
              <w:rPr>
                <w:sz w:val="20"/>
                <w:szCs w:val="20"/>
              </w:rPr>
              <w:t>Назначение, классификация, параметры выпрямителей.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Выпрямители. </w:t>
            </w:r>
            <w:r w:rsidRPr="00FD17BE">
              <w:rPr>
                <w:sz w:val="20"/>
                <w:szCs w:val="20"/>
              </w:rPr>
              <w:t>Принцип работы различных типов выпрямителей (однополупериодных, двухполупериодных, однотактных, двухтактных). Сглаживающие фильтры.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Стабилизаторы. </w:t>
            </w:r>
            <w:r w:rsidRPr="00FD17BE">
              <w:rPr>
                <w:sz w:val="20"/>
                <w:szCs w:val="20"/>
              </w:rPr>
              <w:t>Назначение, классификация, параметры стабилизаторов напряжения (тока). Принцип работы параметрических и компенсационных стабилизаторов постоянного и переменного напряжения (тока).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CD5B65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599" w:type="dxa"/>
            <w:gridSpan w:val="2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Стабилизаторы. </w:t>
            </w:r>
            <w:r w:rsidRPr="00FD17BE">
              <w:rPr>
                <w:sz w:val="20"/>
                <w:szCs w:val="20"/>
              </w:rPr>
              <w:t xml:space="preserve">Тиристорный </w:t>
            </w:r>
            <w:r w:rsidR="003B7FA2" w:rsidRPr="00FD17BE">
              <w:rPr>
                <w:sz w:val="20"/>
                <w:szCs w:val="20"/>
              </w:rPr>
              <w:t>стабилизатор.</w:t>
            </w:r>
            <w:r w:rsidRPr="00FD17BE">
              <w:rPr>
                <w:sz w:val="20"/>
                <w:szCs w:val="20"/>
              </w:rPr>
              <w:t xml:space="preserve"> Стабилизатор с двумя регулирующими элементами. Электромагнитный стабилизатор переменного напряжения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6. </w:t>
            </w:r>
            <w:r>
              <w:rPr>
                <w:sz w:val="20"/>
                <w:szCs w:val="20"/>
              </w:rPr>
              <w:t>Исследование резонансного усилителя радиочастоты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>
              <w:rPr>
                <w:sz w:val="20"/>
                <w:szCs w:val="20"/>
              </w:rPr>
              <w:t xml:space="preserve"> Исследование преобразователя частоты с отдельным гетеродином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8. </w:t>
            </w:r>
            <w:r>
              <w:rPr>
                <w:sz w:val="20"/>
                <w:szCs w:val="20"/>
              </w:rPr>
              <w:t xml:space="preserve"> Исследование усилителя промежуточной частоты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9. </w:t>
            </w:r>
            <w:r>
              <w:rPr>
                <w:sz w:val="20"/>
                <w:szCs w:val="20"/>
              </w:rPr>
              <w:t xml:space="preserve"> Исследование радиостанции мобильной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10. </w:t>
            </w:r>
            <w:r>
              <w:rPr>
                <w:sz w:val="20"/>
                <w:szCs w:val="20"/>
              </w:rPr>
              <w:t xml:space="preserve"> Исследование радиостанции транкинговой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CE61D0">
        <w:trPr>
          <w:cantSplit/>
          <w:tblHeader/>
        </w:trPr>
        <w:tc>
          <w:tcPr>
            <w:tcW w:w="14930" w:type="dxa"/>
            <w:gridSpan w:val="9"/>
            <w:vAlign w:val="center"/>
          </w:tcPr>
          <w:p w:rsidR="00CE61D0" w:rsidRDefault="0039109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2. Линейные сооружения связи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  <w:p w:rsidR="00A60A83" w:rsidRDefault="00A60A83" w:rsidP="00F110B5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>
              <w:rPr>
                <w:sz w:val="20"/>
                <w:szCs w:val="20"/>
              </w:rPr>
              <w:t>Построение сетей электросвязи</w:t>
            </w: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Виды направляющих систем и их основные свойства. Системы </w:t>
            </w:r>
            <w:r w:rsidR="003B7FA2">
              <w:rPr>
                <w:sz w:val="20"/>
                <w:szCs w:val="20"/>
              </w:rPr>
              <w:t>многоканальной передачи</w:t>
            </w:r>
            <w:r>
              <w:rPr>
                <w:sz w:val="20"/>
                <w:szCs w:val="20"/>
              </w:rPr>
              <w:t xml:space="preserve"> по линиям связи. Основные требования к линиям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сетей электросвязи. Принципы построения магистральной сети связи. Принципы построения зоновой сети связи. Принципы построения сети сельской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F11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2.2. </w:t>
            </w:r>
            <w:r w:rsidRPr="0007173B">
              <w:rPr>
                <w:sz w:val="20"/>
                <w:szCs w:val="20"/>
              </w:rPr>
              <w:t>Воздушные линии связи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07173B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07173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Воздушные линии связи Кабельные линии связи. Классификация и маркировка электрических кабелей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2.3. </w:t>
            </w:r>
            <w:r w:rsidRPr="0007173B">
              <w:rPr>
                <w:sz w:val="20"/>
                <w:szCs w:val="20"/>
              </w:rPr>
              <w:t>Кабельные линии связи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110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Классификация и маркировка электрических кабелей связи. Основные элементы кабельной линии.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Конструктивные элементы кабелей. Материалы, используемые для изготовления элементов кабелей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F11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2.4. </w:t>
            </w:r>
            <w:r w:rsidRPr="00F110B5">
              <w:rPr>
                <w:sz w:val="20"/>
                <w:szCs w:val="20"/>
              </w:rPr>
              <w:t>Кабели местных телефонных сетей и сетей проводного вещания (ПВ)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Кабели местных телефонных сетей и сетей проводного вещания (ПВ)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и назначение городских кабелей ТПП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110B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F110B5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>
              <w:rPr>
                <w:sz w:val="20"/>
                <w:szCs w:val="20"/>
              </w:rPr>
              <w:t xml:space="preserve"> </w:t>
            </w:r>
            <w:r w:rsidRPr="00677D09">
              <w:rPr>
                <w:rStyle w:val="aff5"/>
              </w:rPr>
              <w:t>«Кабели и провода ГТС»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F110B5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>
              <w:rPr>
                <w:sz w:val="20"/>
                <w:szCs w:val="20"/>
              </w:rPr>
              <w:t xml:space="preserve"> </w:t>
            </w:r>
            <w:r w:rsidRPr="00677D09">
              <w:rPr>
                <w:rStyle w:val="aff5"/>
              </w:rPr>
              <w:t>«Кабели и провода СТС и ПВ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F110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2.5. </w:t>
            </w:r>
            <w:r w:rsidRPr="00F110B5">
              <w:rPr>
                <w:sz w:val="20"/>
                <w:szCs w:val="20"/>
              </w:rPr>
              <w:t>Кабели магистральных и зоновых сетей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110B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Конструкция и назначение симметричных кабелей типов МКС, ЗК. Общие сведения о конструкциях коаксиальных кабелей МКТ-4, КМ-4,-75, КРК-75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A60A83" w:rsidRPr="00F110B5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F110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F110B5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 xml:space="preserve"> </w:t>
            </w:r>
            <w:r w:rsidRPr="00677D09">
              <w:rPr>
                <w:rStyle w:val="aff5"/>
              </w:rPr>
              <w:t>«Кабели магистральных и зоновых сетей»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756D39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756D39" w:rsidRDefault="00A60A83" w:rsidP="00756D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756D39">
              <w:rPr>
                <w:rStyle w:val="aff5"/>
                <w:b/>
                <w:bCs/>
              </w:rPr>
              <w:t xml:space="preserve">Тема 2.6. </w:t>
            </w:r>
            <w:r w:rsidRPr="00756D39">
              <w:rPr>
                <w:rStyle w:val="aff5"/>
                <w:bCs/>
              </w:rPr>
              <w:t>Оптические кабели связи (ОК)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E00B7D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F59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, принцип работы оптических кабелей связи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Конструкция ОК, их применение, маркировка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A60A83" w:rsidRPr="00E00B7D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14. «</w:t>
            </w:r>
            <w:r>
              <w:rPr>
                <w:sz w:val="20"/>
                <w:szCs w:val="20"/>
              </w:rPr>
              <w:t xml:space="preserve"> </w:t>
            </w:r>
            <w:r w:rsidRPr="00677D09">
              <w:rPr>
                <w:rStyle w:val="aff5"/>
              </w:rPr>
              <w:t>Кабели оптические»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>7</w:t>
            </w:r>
            <w:r w:rsidRPr="00F0538F">
              <w:rPr>
                <w:rStyle w:val="aff5"/>
                <w:b/>
                <w:bCs/>
              </w:rPr>
              <w:t xml:space="preserve"> </w:t>
            </w:r>
            <w:r w:rsidRPr="00722D83">
              <w:rPr>
                <w:rStyle w:val="aff5"/>
                <w:bCs/>
              </w:rPr>
              <w:t>Кабельная телефонная канализация (КТК)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E00B7D" w:rsidRDefault="00A60A83" w:rsidP="00E00B7D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E00B7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КТК. Требования к КТК. Трубопроводы, их конструкция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Назначение, классификация и конструкция смотровых устройств. Особенности прокладки кабелей ОК в канализации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>8</w:t>
            </w:r>
            <w:r w:rsidRPr="00F0538F">
              <w:rPr>
                <w:rStyle w:val="aff5"/>
                <w:b/>
                <w:bCs/>
              </w:rPr>
              <w:t xml:space="preserve"> </w:t>
            </w:r>
            <w:r w:rsidRPr="00722D83">
              <w:rPr>
                <w:rStyle w:val="aff5"/>
                <w:bCs/>
              </w:rPr>
              <w:t>Строительство кабельных линий связи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E00B7D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 w:rsidP="00E00B7D">
            <w:pPr>
              <w:pStyle w:val="aff6"/>
            </w:pPr>
            <w:r w:rsidRPr="00677D09">
              <w:rPr>
                <w:rStyle w:val="aff5"/>
              </w:rPr>
              <w:t>Подготовка кабеля к прокладке и электрические измерения. Согласование и разбивка трассы.</w:t>
            </w:r>
          </w:p>
          <w:p w:rsidR="00A60A83" w:rsidRDefault="00A60A83" w:rsidP="00E00B7D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Механизированная и ручная прокладка кабелей. Прокладка оптических кабелей. Особенности прокладки кабелей через водные преграды и на пересечении с построенными сооружениями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2.9</w:t>
            </w:r>
            <w:r w:rsidRPr="00F0538F">
              <w:rPr>
                <w:rStyle w:val="aff5"/>
                <w:b/>
                <w:bCs/>
              </w:rPr>
              <w:t xml:space="preserve"> </w:t>
            </w:r>
            <w:r w:rsidRPr="00722D83">
              <w:rPr>
                <w:rStyle w:val="aff5"/>
                <w:bCs/>
              </w:rPr>
              <w:t>Монтаж кабелей связи и оконечных кабельных устройств местных телефонных сетей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 w:rsidP="00E00B7D">
            <w:pPr>
              <w:pStyle w:val="aff6"/>
              <w:rPr>
                <w:rStyle w:val="aff5"/>
              </w:rPr>
            </w:pPr>
            <w:r>
              <w:rPr>
                <w:b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722D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22D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Организация монтажных работ. Монтажные инструменты, приспособления, материалы. Проверка кабелей перед монтажом. Требования к монтажу. Принципы разделки концов кабелей для прямого соединения. Измерения смонтированных участков. Назначение, конструкция, маркировка и места установки ОКУ и их монтаж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A60A83" w:rsidP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>
              <w:rPr>
                <w:sz w:val="20"/>
                <w:szCs w:val="20"/>
              </w:rPr>
              <w:t xml:space="preserve"> </w:t>
            </w:r>
            <w:r w:rsidRPr="00677D09">
              <w:rPr>
                <w:rStyle w:val="aff5"/>
              </w:rPr>
              <w:t>«Монтаж кабеля ТПП, МКС, ЗКП»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 </w:t>
            </w:r>
            <w:r>
              <w:rPr>
                <w:sz w:val="20"/>
                <w:szCs w:val="20"/>
              </w:rPr>
              <w:t xml:space="preserve"> </w:t>
            </w:r>
            <w:r w:rsidRPr="00677D09">
              <w:rPr>
                <w:rStyle w:val="aff5"/>
              </w:rPr>
              <w:t>«Монтаж КРТП-10, БМ»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 xml:space="preserve"> </w:t>
            </w:r>
            <w:r w:rsidRPr="00677D09">
              <w:rPr>
                <w:rStyle w:val="aff5"/>
              </w:rPr>
              <w:t xml:space="preserve">«Работа со сварочным аппаратом </w:t>
            </w:r>
            <w:r w:rsidRPr="00677D09">
              <w:rPr>
                <w:rStyle w:val="aff5"/>
                <w:lang w:val="en-US"/>
              </w:rPr>
              <w:t>Fujikura</w:t>
            </w:r>
            <w:r w:rsidRPr="00677D09">
              <w:rPr>
                <w:rStyle w:val="aff5"/>
              </w:rPr>
              <w:t>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 xml:space="preserve"> </w:t>
            </w:r>
            <w:r w:rsidRPr="00677D09">
              <w:rPr>
                <w:rStyle w:val="aff5"/>
              </w:rPr>
              <w:t>«Монтаж оптической розетки»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15 «</w:t>
            </w:r>
            <w:r w:rsidRPr="00AD7703">
              <w:rPr>
                <w:sz w:val="20"/>
                <w:szCs w:val="20"/>
              </w:rPr>
              <w:t>М</w:t>
            </w:r>
            <w:r w:rsidRPr="00AD7703">
              <w:rPr>
                <w:rStyle w:val="aff5"/>
              </w:rPr>
              <w:t>он</w:t>
            </w:r>
            <w:r w:rsidRPr="00677D09">
              <w:rPr>
                <w:rStyle w:val="aff5"/>
              </w:rPr>
              <w:t>таж оптического кросса»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vAlign w:val="center"/>
          </w:tcPr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>
              <w:rPr>
                <w:sz w:val="20"/>
                <w:szCs w:val="20"/>
              </w:rPr>
              <w:t>Монтаж МТОК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2.10. </w:t>
            </w:r>
            <w:r w:rsidRPr="00722D83">
              <w:rPr>
                <w:sz w:val="20"/>
                <w:szCs w:val="20"/>
              </w:rPr>
              <w:t>Устройства ввода кабелей в здания станций (УП, ОУП), телефонизируемые здания</w:t>
            </w:r>
          </w:p>
        </w:tc>
        <w:tc>
          <w:tcPr>
            <w:tcW w:w="9098" w:type="dxa"/>
            <w:gridSpan w:val="4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  <w:r w:rsidRPr="00677D09">
              <w:rPr>
                <w:rStyle w:val="aff5"/>
              </w:rPr>
              <w:t>Устройства ввода в АТС. Назначение шахты. Устройство вводов в абонентские пункты</w:t>
            </w:r>
          </w:p>
        </w:tc>
        <w:tc>
          <w:tcPr>
            <w:tcW w:w="1356" w:type="dxa"/>
            <w:vAlign w:val="center"/>
          </w:tcPr>
          <w:p w:rsidR="00A60A83" w:rsidRDefault="00A60A83" w:rsidP="00722D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11 </w:t>
            </w:r>
            <w:r w:rsidRPr="00722D83">
              <w:rPr>
                <w:rStyle w:val="aff5"/>
                <w:bCs/>
              </w:rPr>
              <w:t>Содержание кабелей под постоянным воздушным избыточным давлением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722D83" w:rsidRDefault="00A60A83" w:rsidP="00722D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22D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Default="00A60A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Общие вопросы содержания кабелей под постоянным избыточным воздушным давлением. Системы и установки для содержания кабелей давлением. Методы определения района и места повреждения оболочки кабеля</w:t>
            </w:r>
          </w:p>
        </w:tc>
        <w:tc>
          <w:tcPr>
            <w:tcW w:w="1356" w:type="dxa"/>
            <w:vAlign w:val="center"/>
          </w:tcPr>
          <w:p w:rsidR="00A60A83" w:rsidRDefault="00A60A83" w:rsidP="00722D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12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t xml:space="preserve"> </w:t>
            </w:r>
            <w:r w:rsidRPr="00722D83">
              <w:rPr>
                <w:rStyle w:val="aff5"/>
                <w:bCs/>
              </w:rPr>
              <w:t>Электрические характеристики воздушных и кабельных линий связи избыточным давлением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722D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22D8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Параметры передачи цепей электрических кабелей и ВЛС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13 </w:t>
            </w:r>
            <w:r w:rsidRPr="00722D83">
              <w:rPr>
                <w:rStyle w:val="aff5"/>
                <w:bCs/>
              </w:rPr>
              <w:t>Параметры волоконно-оптических линий (ВОЛС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722D83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722D8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lastRenderedPageBreak/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Параметры волоконно-оптических линий (ВОЛС) Критическая частота и длина волн волоконного световод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Типы волн в световоде. Затухание волоконных световодов. Дисперсия и пропускная способность световодов.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A60A83" w:rsidRPr="00C436B4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 w:rsidP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>
              <w:rPr>
                <w:sz w:val="20"/>
                <w:szCs w:val="20"/>
              </w:rPr>
              <w:t>Измерение электрических характеристик симметричных кабелей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F0538F" w:rsidRDefault="00A60A83" w:rsidP="00C4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14 </w:t>
            </w:r>
            <w:r w:rsidRPr="00C436B4">
              <w:rPr>
                <w:rStyle w:val="aff5"/>
                <w:bCs/>
              </w:rPr>
              <w:t>Взаимные влияния между цепями воздушных и кабельных линия связи.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C436B4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 w:rsidRPr="00677D09">
              <w:rPr>
                <w:rStyle w:val="aff5"/>
              </w:rPr>
              <w:t>Влияние в оптических кабелях. Причины взаимных влияний между цепями воздушных и кабельных линия связи.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 w:rsidRPr="00677D09">
              <w:rPr>
                <w:rStyle w:val="aff5"/>
              </w:rPr>
              <w:t>Параметры влияния. Причины взаимных влияний между оптическими волокнами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F0538F" w:rsidRDefault="00A60A83" w:rsidP="00C4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15 </w:t>
            </w:r>
            <w:r w:rsidRPr="00C436B4">
              <w:rPr>
                <w:rStyle w:val="aff5"/>
                <w:bCs/>
              </w:rPr>
              <w:t>Меры по уменьшению взаимных влияний на линиях связи и проводного вешания</w:t>
            </w:r>
          </w:p>
        </w:tc>
        <w:tc>
          <w:tcPr>
            <w:tcW w:w="9116" w:type="dxa"/>
            <w:gridSpan w:val="5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C436B4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C436B4">
              <w:rPr>
                <w:rStyle w:val="aff5"/>
              </w:rPr>
              <w:t>Меры защиты от взаимных влияний. Способы уменьшения взаимных влияний на кабельных НЧ и ВЧ линиях. Измерительные приборы, применяемые при симметрировании. Защита световодных трактов от взаимных помех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C436B4">
              <w:rPr>
                <w:rStyle w:val="aff5"/>
              </w:rPr>
              <w:t>Электрическая прозвонка смонтированных устройств.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A60A83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A60A83" w:rsidRPr="00F0538F" w:rsidRDefault="00A60A83" w:rsidP="00C4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16 </w:t>
            </w:r>
            <w:r w:rsidRPr="00C436B4">
              <w:rPr>
                <w:rStyle w:val="aff5"/>
                <w:bCs/>
              </w:rPr>
              <w:t>Источники опасных и мешающих</w:t>
            </w:r>
            <w:r>
              <w:rPr>
                <w:rStyle w:val="aff5"/>
                <w:bCs/>
              </w:rPr>
              <w:t xml:space="preserve"> </w:t>
            </w:r>
            <w:r w:rsidRPr="00C436B4">
              <w:rPr>
                <w:rStyle w:val="aff5"/>
                <w:bCs/>
              </w:rPr>
              <w:t>влияний. Меры защиты линейных сооружений связи</w:t>
            </w:r>
          </w:p>
        </w:tc>
        <w:tc>
          <w:tcPr>
            <w:tcW w:w="9116" w:type="dxa"/>
            <w:gridSpan w:val="5"/>
            <w:vAlign w:val="center"/>
          </w:tcPr>
          <w:p w:rsidR="00A60A83" w:rsidRDefault="00A60A83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A60A83" w:rsidRPr="00C436B4" w:rsidRDefault="00A60A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A60A83" w:rsidRP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A60A83" w:rsidRDefault="00A60A83" w:rsidP="00A60A83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A60A83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A60A83" w:rsidRPr="00F0538F" w:rsidRDefault="00A60A83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A60A83" w:rsidRPr="00677D09" w:rsidRDefault="00A60A83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>Основные понятия об источниках электромагнитного влияния на линии связи. Меры защиты линейных сооружений от опасного влияния атмосферного электричества, линий электропередачи, электрофицированног</w:t>
            </w:r>
            <w:r>
              <w:rPr>
                <w:rStyle w:val="aff5"/>
              </w:rPr>
              <w:t xml:space="preserve">о </w:t>
            </w:r>
            <w:r w:rsidRPr="00677D09">
              <w:rPr>
                <w:rStyle w:val="aff5"/>
              </w:rPr>
              <w:t>транспорта и радиостанций. Схемы защиты и элементы зашиты. Оборудование заземлений о</w:t>
            </w:r>
          </w:p>
        </w:tc>
        <w:tc>
          <w:tcPr>
            <w:tcW w:w="1356" w:type="dxa"/>
            <w:vAlign w:val="center"/>
          </w:tcPr>
          <w:p w:rsidR="00A60A83" w:rsidRDefault="00A60A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A60A83" w:rsidRDefault="00A60A83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967518" w:rsidRPr="00F0538F" w:rsidRDefault="00967518" w:rsidP="00C4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17 </w:t>
            </w:r>
            <w:r w:rsidRPr="00C436B4">
              <w:rPr>
                <w:rStyle w:val="aff5"/>
                <w:bCs/>
              </w:rPr>
              <w:t>Источники опасных и мешающих</w:t>
            </w:r>
            <w:r>
              <w:rPr>
                <w:rStyle w:val="aff5"/>
                <w:bCs/>
              </w:rPr>
              <w:t xml:space="preserve"> </w:t>
            </w:r>
            <w:r w:rsidRPr="00C436B4">
              <w:rPr>
                <w:rStyle w:val="aff5"/>
                <w:bCs/>
              </w:rPr>
              <w:t>влияний. Меры защиты линейных сооружений связи</w:t>
            </w:r>
          </w:p>
        </w:tc>
        <w:tc>
          <w:tcPr>
            <w:tcW w:w="9116" w:type="dxa"/>
            <w:gridSpan w:val="5"/>
            <w:vAlign w:val="center"/>
          </w:tcPr>
          <w:p w:rsidR="00967518" w:rsidRPr="00677D09" w:rsidRDefault="00967518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967518" w:rsidRPr="00C436B4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C436B4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vAlign w:val="center"/>
          </w:tcPr>
          <w:p w:rsidR="00967518" w:rsidRPr="00A60A83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967518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967518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967518" w:rsidRPr="00677D09" w:rsidRDefault="00967518" w:rsidP="00C436B4">
            <w:pPr>
              <w:ind w:firstLine="0"/>
              <w:rPr>
                <w:rStyle w:val="aff5"/>
              </w:rPr>
            </w:pPr>
            <w:r w:rsidRPr="00677D09">
              <w:rPr>
                <w:rStyle w:val="aff5"/>
              </w:rPr>
              <w:t xml:space="preserve">Основные виды коррозии: почвенная, атмосферная, электролитическая, межкристаллитная. 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967518" w:rsidRPr="00677D09" w:rsidRDefault="00967518">
            <w:pPr>
              <w:ind w:firstLine="0"/>
              <w:rPr>
                <w:rStyle w:val="aff5"/>
              </w:rPr>
            </w:pPr>
            <w:r>
              <w:rPr>
                <w:rStyle w:val="aff5"/>
              </w:rPr>
              <w:t>Х</w:t>
            </w:r>
            <w:r w:rsidRPr="00677D09">
              <w:rPr>
                <w:rStyle w:val="aff5"/>
              </w:rPr>
              <w:t>арактеристика</w:t>
            </w:r>
            <w:r>
              <w:rPr>
                <w:rStyle w:val="aff5"/>
              </w:rPr>
              <w:t xml:space="preserve"> коррозий</w:t>
            </w:r>
            <w:r w:rsidRPr="00677D09">
              <w:rPr>
                <w:rStyle w:val="aff5"/>
              </w:rPr>
              <w:t>. Меры защиты от коррозии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9116" w:type="dxa"/>
            <w:gridSpan w:val="5"/>
            <w:vAlign w:val="center"/>
          </w:tcPr>
          <w:p w:rsidR="00967518" w:rsidRPr="00677D09" w:rsidRDefault="00967518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vAlign w:val="center"/>
          </w:tcPr>
          <w:p w:rsidR="00967518" w:rsidRPr="003C61D1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C61D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967518" w:rsidRPr="00677D09" w:rsidRDefault="00967518" w:rsidP="00A60A83">
            <w:pPr>
              <w:pStyle w:val="aff6"/>
            </w:pPr>
            <w:r>
              <w:rPr>
                <w:b/>
              </w:rPr>
              <w:t xml:space="preserve">Практическое занятие 18. </w:t>
            </w:r>
            <w:r w:rsidRPr="00677D09">
              <w:rPr>
                <w:rStyle w:val="aff5"/>
              </w:rPr>
              <w:t>«Исследование элементов защиты от внешних влияний»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bottom"/>
          </w:tcPr>
          <w:p w:rsidR="00967518" w:rsidRPr="00677D09" w:rsidRDefault="00967518" w:rsidP="00A60A83">
            <w:pPr>
              <w:pStyle w:val="aff6"/>
            </w:pPr>
            <w:r>
              <w:rPr>
                <w:b/>
              </w:rPr>
              <w:t xml:space="preserve">Практическое занятие 19. </w:t>
            </w:r>
            <w:r>
              <w:rPr>
                <w:rStyle w:val="aff5"/>
              </w:rPr>
              <w:t>«</w:t>
            </w:r>
            <w:r w:rsidRPr="00677D09">
              <w:rPr>
                <w:rStyle w:val="aff5"/>
              </w:rPr>
              <w:t>Измерения при защите кабеля от коррозии»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967518" w:rsidRPr="00F0538F" w:rsidRDefault="00967518" w:rsidP="003C61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18 </w:t>
            </w:r>
            <w:r w:rsidRPr="003C61D1">
              <w:rPr>
                <w:rStyle w:val="aff5"/>
                <w:bCs/>
              </w:rPr>
              <w:t>Организация и осуществление технической эксплуатации линейных сооружений местных телефонных сетей</w:t>
            </w:r>
          </w:p>
        </w:tc>
        <w:tc>
          <w:tcPr>
            <w:tcW w:w="9116" w:type="dxa"/>
            <w:gridSpan w:val="5"/>
            <w:vAlign w:val="center"/>
          </w:tcPr>
          <w:p w:rsidR="00967518" w:rsidRPr="00677D09" w:rsidRDefault="00967518" w:rsidP="00B3601F">
            <w:pPr>
              <w:ind w:firstLine="0"/>
              <w:rPr>
                <w:rStyle w:val="aff5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967518" w:rsidRPr="003C61D1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C61D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967518" w:rsidRPr="00A60A83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967518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bottom"/>
          </w:tcPr>
          <w:p w:rsidR="00967518" w:rsidRPr="00677D09" w:rsidRDefault="00967518" w:rsidP="00B3601F">
            <w:pPr>
              <w:pStyle w:val="aff6"/>
              <w:rPr>
                <w:rStyle w:val="aff5"/>
              </w:rPr>
            </w:pPr>
            <w:r w:rsidRPr="00677D09">
              <w:rPr>
                <w:rStyle w:val="aff5"/>
              </w:rPr>
              <w:t>Организация эксплуатации. Задачи и методы технической эксплуатации. Охрана кабельных сооружений и аварийно-восстановительные работы. Электрические измерения в процессе эксплуатации.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967518" w:rsidRPr="00F0538F" w:rsidRDefault="00967518" w:rsidP="003C61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  <w:r w:rsidRPr="00F0538F">
              <w:rPr>
                <w:rStyle w:val="aff5"/>
                <w:b/>
                <w:bCs/>
              </w:rPr>
              <w:t xml:space="preserve">Тема </w:t>
            </w:r>
            <w:r>
              <w:rPr>
                <w:rStyle w:val="aff5"/>
                <w:b/>
                <w:bCs/>
              </w:rPr>
              <w:t>2</w:t>
            </w:r>
            <w:r w:rsidRPr="00F0538F">
              <w:rPr>
                <w:rStyle w:val="aff5"/>
                <w:b/>
                <w:bCs/>
              </w:rPr>
              <w:t>.</w:t>
            </w:r>
            <w:r>
              <w:rPr>
                <w:rStyle w:val="aff5"/>
                <w:b/>
                <w:bCs/>
              </w:rPr>
              <w:t xml:space="preserve">19 </w:t>
            </w:r>
            <w:r w:rsidRPr="003C61D1">
              <w:rPr>
                <w:rStyle w:val="aff5"/>
                <w:bCs/>
              </w:rPr>
              <w:t>Надежность линий связи и ПВ</w:t>
            </w:r>
          </w:p>
        </w:tc>
        <w:tc>
          <w:tcPr>
            <w:tcW w:w="9116" w:type="dxa"/>
            <w:gridSpan w:val="5"/>
            <w:vAlign w:val="center"/>
          </w:tcPr>
          <w:p w:rsidR="00967518" w:rsidRPr="00677D09" w:rsidRDefault="00967518" w:rsidP="00B3601F">
            <w:pPr>
              <w:pStyle w:val="aff6"/>
              <w:rPr>
                <w:rStyle w:val="aff5"/>
              </w:rPr>
            </w:pPr>
            <w:r>
              <w:rPr>
                <w:b/>
              </w:rPr>
              <w:t>Содержание:</w:t>
            </w:r>
          </w:p>
        </w:tc>
        <w:tc>
          <w:tcPr>
            <w:tcW w:w="1356" w:type="dxa"/>
            <w:vAlign w:val="center"/>
          </w:tcPr>
          <w:p w:rsidR="00967518" w:rsidRPr="003C61D1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C61D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967518" w:rsidRPr="00A60A83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967518" w:rsidRDefault="00967518" w:rsidP="00967518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967518" w:rsidTr="00B3601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967518" w:rsidRPr="00F0538F" w:rsidRDefault="00967518" w:rsidP="00722D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rStyle w:val="aff5"/>
                <w:b/>
                <w:bCs/>
              </w:rPr>
            </w:pPr>
          </w:p>
        </w:tc>
        <w:tc>
          <w:tcPr>
            <w:tcW w:w="421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bottom"/>
          </w:tcPr>
          <w:p w:rsidR="00967518" w:rsidRPr="00677D09" w:rsidRDefault="00967518" w:rsidP="00B3601F">
            <w:pPr>
              <w:pStyle w:val="aff6"/>
              <w:rPr>
                <w:rStyle w:val="aff5"/>
              </w:rPr>
            </w:pPr>
            <w:r w:rsidRPr="00677D09">
              <w:rPr>
                <w:rStyle w:val="aff5"/>
              </w:rPr>
              <w:t>Понятие о надежности линий связи. Параметры надежности. Оценка надежности и мероприятия по повышению надежности на линиях связи</w:t>
            </w:r>
          </w:p>
        </w:tc>
        <w:tc>
          <w:tcPr>
            <w:tcW w:w="1356" w:type="dxa"/>
            <w:vAlign w:val="center"/>
          </w:tcPr>
          <w:p w:rsidR="00967518" w:rsidRDefault="0096751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</w:p>
        </w:tc>
      </w:tr>
      <w:tr w:rsidR="003C61D1" w:rsidTr="00B3601F">
        <w:trPr>
          <w:cantSplit/>
          <w:tblHeader/>
        </w:trPr>
        <w:tc>
          <w:tcPr>
            <w:tcW w:w="12090" w:type="dxa"/>
            <w:gridSpan w:val="7"/>
            <w:vAlign w:val="center"/>
          </w:tcPr>
          <w:p w:rsidR="003C61D1" w:rsidRPr="00677D09" w:rsidRDefault="003C61D1" w:rsidP="00B3601F">
            <w:pPr>
              <w:pStyle w:val="aff6"/>
              <w:rPr>
                <w:rStyle w:val="aff5"/>
              </w:rPr>
            </w:pPr>
            <w:r>
              <w:rPr>
                <w:rStyle w:val="aff5"/>
                <w:b/>
                <w:bCs/>
              </w:rPr>
              <w:t>Зачет</w:t>
            </w:r>
          </w:p>
        </w:tc>
        <w:tc>
          <w:tcPr>
            <w:tcW w:w="1356" w:type="dxa"/>
            <w:vAlign w:val="center"/>
          </w:tcPr>
          <w:p w:rsidR="003C61D1" w:rsidRDefault="003C61D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Align w:val="center"/>
          </w:tcPr>
          <w:p w:rsidR="003C61D1" w:rsidRDefault="003C61D1">
            <w:pPr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МДК.01.01 «Приемопередающие устройства, линейные сооружения связи и источники электропитания»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967518" w:rsidRPr="00A60A83" w:rsidRDefault="00967518" w:rsidP="00B3601F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967518" w:rsidRDefault="00967518" w:rsidP="00B3601F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</w:tcPr>
          <w:p w:rsidR="00967518" w:rsidRDefault="00967518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Рекомендуемая тематика самостоятельной работы:</w:t>
            </w:r>
          </w:p>
          <w:p w:rsidR="00967518" w:rsidRPr="00677D09" w:rsidRDefault="00967518" w:rsidP="00967518">
            <w:pPr>
              <w:pStyle w:val="aff6"/>
            </w:pPr>
            <w:r w:rsidRPr="00677D09">
              <w:rPr>
                <w:rStyle w:val="aff5"/>
              </w:rPr>
              <w:t>Примерная тематика домашних заданий</w:t>
            </w:r>
          </w:p>
          <w:p w:rsidR="00967518" w:rsidRDefault="00967518" w:rsidP="00967518">
            <w:pPr>
              <w:ind w:firstLine="0"/>
              <w:rPr>
                <w:sz w:val="20"/>
                <w:szCs w:val="20"/>
                <w:highlight w:val="yellow"/>
              </w:rPr>
            </w:pPr>
            <w:r w:rsidRPr="00677D09">
              <w:rPr>
                <w:rStyle w:val="aff5"/>
              </w:rPr>
              <w:t>Систематическое изучение конспектов заданий. Изучение учебной и специальной технической литературы. Подготовка к лабораторным и практическим работам с использованием сборников практических работ рекомендаций преподавателей. Оформление отчетов по лабораторно-практическим работав. Осуществление поиска необходимой информации в различных источниках. Использование в подготовке к выполнению лабораторных и практических работ технической документации, инструкций и рекламных проспектов различных зарубежных и отечественных фирм («ЗМ», КСС-КОНТАКТ, «Связьстройдеталь» и др.). Разработка рефератов по современным технологиям монтажа кабелей и оконечных устройств.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967518" w:rsidRDefault="00967518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3446" w:type="dxa"/>
            <w:gridSpan w:val="8"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01.02«Телекоммуникационные системы и сети»</w:t>
            </w:r>
          </w:p>
        </w:tc>
        <w:tc>
          <w:tcPr>
            <w:tcW w:w="1484" w:type="dxa"/>
            <w:vAlign w:val="center"/>
          </w:tcPr>
          <w:p w:rsidR="00967518" w:rsidRDefault="00967518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</w:p>
        </w:tc>
      </w:tr>
      <w:tr w:rsidR="00967518">
        <w:trPr>
          <w:cantSplit/>
          <w:trHeight w:val="70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967518" w:rsidRDefault="00967518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2.1. </w:t>
            </w:r>
            <w:r>
              <w:rPr>
                <w:sz w:val="20"/>
                <w:szCs w:val="20"/>
              </w:rPr>
              <w:t>Основы построения защищенных телекоммуникационных систем и сетей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967518" w:rsidRDefault="00967518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84" w:type="dxa"/>
            <w:vAlign w:val="center"/>
          </w:tcPr>
          <w:p w:rsidR="00967518" w:rsidRDefault="00967518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 и построение сетей связи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vAlign w:val="center"/>
          </w:tcPr>
          <w:p w:rsidR="00DA6A61" w:rsidRPr="00A60A83" w:rsidRDefault="00DA6A61" w:rsidP="00DA6A61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A6A61" w:rsidRDefault="00DA6A61" w:rsidP="00DA6A61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 взаимодействия открытых систем ВОС/OSI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построения телекоммуникационных систем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Системы сигнализации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ВРК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Кодирующие и декодирующие устройства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управляющих сигналов в генераторном оборудовании ЦСП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Синхронизация в ЦСП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линейных цифровых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Регенерация цифрового сигнала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1. </w:t>
            </w:r>
            <w:r>
              <w:rPr>
                <w:sz w:val="20"/>
                <w:szCs w:val="20"/>
              </w:rPr>
              <w:t>Изучение принципов ЧРК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2. </w:t>
            </w:r>
            <w:r>
              <w:rPr>
                <w:sz w:val="20"/>
                <w:szCs w:val="20"/>
              </w:rPr>
              <w:t>Построение и нумерация зоновой телефонной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3. </w:t>
            </w:r>
            <w:r>
              <w:rPr>
                <w:sz w:val="20"/>
                <w:szCs w:val="20"/>
              </w:rPr>
              <w:t>Нелинейные кодеры взвешивающего типа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4. </w:t>
            </w:r>
            <w:r>
              <w:rPr>
                <w:sz w:val="20"/>
                <w:szCs w:val="20"/>
              </w:rPr>
              <w:t>Нелинейные декодеры взвешивающего типа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5.</w:t>
            </w:r>
            <w:r>
              <w:t xml:space="preserve"> </w:t>
            </w:r>
            <w:r>
              <w:rPr>
                <w:sz w:val="20"/>
                <w:szCs w:val="20"/>
              </w:rPr>
              <w:t>Преобразователь кода передачи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6. </w:t>
            </w:r>
            <w:r>
              <w:rPr>
                <w:sz w:val="20"/>
                <w:szCs w:val="20"/>
              </w:rPr>
              <w:t>Преобразователь кода приема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>
              <w:rPr>
                <w:sz w:val="20"/>
                <w:szCs w:val="20"/>
              </w:rPr>
              <w:t>Формирование линейных кодов ЦСП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2.2. </w:t>
            </w:r>
            <w:r>
              <w:rPr>
                <w:sz w:val="20"/>
                <w:szCs w:val="20"/>
              </w:rPr>
              <w:t>Основы радиосвязи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A6A61" w:rsidRPr="00A60A83" w:rsidRDefault="00DA6A61" w:rsidP="00DA6A61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A6A61" w:rsidRDefault="00DA6A61" w:rsidP="00DA6A61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Радиорелейные и спутниковые системы связи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Основы построения систем сотовой радиосвязи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8. </w:t>
            </w:r>
            <w:r>
              <w:rPr>
                <w:sz w:val="20"/>
                <w:szCs w:val="20"/>
              </w:rPr>
              <w:t>Составление схем сетей связи с подвижными объектами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2.3. </w:t>
            </w:r>
            <w:r>
              <w:rPr>
                <w:sz w:val="20"/>
                <w:szCs w:val="20"/>
              </w:rPr>
              <w:t>Теоретические основы, методика монтажа и обслуживания защищенных</w:t>
            </w:r>
          </w:p>
          <w:p w:rsidR="00DA6A61" w:rsidRDefault="00DA6A61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телекоммуникационных систем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A6A61" w:rsidRPr="00A60A83" w:rsidRDefault="00DA6A61" w:rsidP="00DA6A61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A6A61" w:rsidRDefault="00DA6A61" w:rsidP="00DA6A61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Современное состояние и перспективы развития ЕСЭ РФ. Иерархия цифровых телекоммуникационных систем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Цикловая и сверхцикловая структура Е1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Мультиплексирование цифровых потоков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Параметры каналов ТЧ. Нормирование и методика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построения первичных мультиплексоров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ОГМ-30.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МП СуперТел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Программное обеспечение  «СуперТел»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ОЦК и групповые цифровые тракты. Нормирование параметров. Выбор измерительных приборов.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измерений параметров цифровых каналов и трактов. Анализ результатов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9. </w:t>
            </w:r>
            <w:r>
              <w:rPr>
                <w:sz w:val="20"/>
                <w:szCs w:val="20"/>
              </w:rPr>
              <w:t>Мультиплексирование цифровых потоков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10. </w:t>
            </w:r>
            <w:r>
              <w:rPr>
                <w:sz w:val="20"/>
                <w:szCs w:val="20"/>
              </w:rPr>
              <w:t>Разработка проектов с помощью КПО-110 на МП ОГМ-30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>
              <w:rPr>
                <w:sz w:val="20"/>
                <w:szCs w:val="20"/>
              </w:rPr>
              <w:t>Организация локального и удаленного доступа в МП «Супертел»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>
              <w:rPr>
                <w:sz w:val="20"/>
                <w:szCs w:val="20"/>
              </w:rPr>
              <w:t>Расчет оперативных  и долговременных норм для ОЦК и групповых трактов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>Измерение параметров групповых цифровых трактов прибором ТИС-Е1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A6A61" w:rsidRDefault="00DA6A61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2.4. </w:t>
            </w:r>
            <w:r>
              <w:rPr>
                <w:sz w:val="20"/>
                <w:szCs w:val="20"/>
              </w:rPr>
              <w:t xml:space="preserve">Монтаж, первичная инсталляция, мониторинг оборудования проводного </w:t>
            </w:r>
          </w:p>
          <w:p w:rsidR="00DA6A61" w:rsidRDefault="00DA6A61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доступа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A6A61" w:rsidRPr="00A60A83" w:rsidRDefault="00DA6A61" w:rsidP="00DA6A61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A6A61" w:rsidRDefault="00DA6A61" w:rsidP="00DA6A61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Концепция технологий xDSL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FlexDSLPAME1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FlexDSLORION-2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>Формирование линейных кодов абонентских линий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15. </w:t>
            </w:r>
            <w:r>
              <w:rPr>
                <w:sz w:val="20"/>
                <w:szCs w:val="20"/>
              </w:rPr>
              <w:t>Мониторинг оборудования FlexDSLPAME1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A6A61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A6A61" w:rsidRDefault="00DA6A61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A6A61" w:rsidRDefault="00DA6A61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>
              <w:rPr>
                <w:sz w:val="20"/>
                <w:szCs w:val="20"/>
              </w:rPr>
              <w:t>Организация  локального и удаленного конфигурирования оборудования FlexDSLOrion-2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A6A61" w:rsidRDefault="00DA6A6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A6A61" w:rsidRDefault="00DA6A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D3A0E" w:rsidRDefault="00DD3A0E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2.5. </w:t>
            </w:r>
            <w:r>
              <w:rPr>
                <w:sz w:val="20"/>
                <w:szCs w:val="20"/>
              </w:rPr>
              <w:t>Техническая эксплуатация оборудования ВОСП SDH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D3A0E" w:rsidRPr="00A60A83" w:rsidRDefault="00DD3A0E" w:rsidP="00DD3A0E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D3A0E" w:rsidRDefault="00DD3A0E" w:rsidP="00DD3A0E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Пассивные и активные компоненты ВОСП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построения ВОСП. Линейные коды ВОСП.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 построения ВОСП SDH.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Синхронные цифровые телекоммуникационные системы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Мультиплексор WaveStar AMI+. Технические данные, назначение, область применения, состав оборудования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Мультиплексор WaveStar AMI+. Назначение информационных и аварийных сигналов. Просмотр и анализ аварийных сообщений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SDHAlcatel 1664SM, 1655/1666SR.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17. </w:t>
            </w:r>
            <w:r>
              <w:rPr>
                <w:sz w:val="20"/>
                <w:szCs w:val="20"/>
              </w:rPr>
              <w:t>Формирование линейных кодов ВОСП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18. </w:t>
            </w:r>
            <w:r>
              <w:rPr>
                <w:sz w:val="20"/>
                <w:szCs w:val="20"/>
              </w:rPr>
              <w:t>Формирование модулей STM-N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19. </w:t>
            </w:r>
            <w:r>
              <w:rPr>
                <w:sz w:val="20"/>
                <w:szCs w:val="20"/>
              </w:rPr>
              <w:t>Конфигурирование мультиплексора WaveStar AMI+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20.</w:t>
            </w:r>
            <w:r>
              <w:rPr>
                <w:sz w:val="20"/>
                <w:szCs w:val="20"/>
              </w:rPr>
              <w:t xml:space="preserve"> Конфигурирование источников синхронизации сетевого элемента мультиплексора WaveStar AMI+»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21.</w:t>
            </w:r>
            <w:r>
              <w:rPr>
                <w:sz w:val="20"/>
                <w:szCs w:val="20"/>
              </w:rPr>
              <w:t xml:space="preserve"> Конфигурирование и резервирование трактов мультиплексора WaveStar AMI+»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22.</w:t>
            </w:r>
            <w:r>
              <w:t xml:space="preserve"> </w:t>
            </w:r>
            <w:r>
              <w:rPr>
                <w:sz w:val="20"/>
                <w:szCs w:val="20"/>
              </w:rPr>
              <w:t>Анализ систем SDH при помощи анализатора NGSDHVictoriaCombo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D3A0E" w:rsidRDefault="00DD3A0E">
            <w:pPr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2.6. </w:t>
            </w:r>
            <w:r>
              <w:rPr>
                <w:sz w:val="20"/>
                <w:szCs w:val="20"/>
              </w:rPr>
              <w:t>Инсталляция, настройка и эксплуатация оборудования ВОСП WDM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D3A0E" w:rsidRPr="00A60A83" w:rsidRDefault="00DD3A0E" w:rsidP="00DD3A0E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D3A0E" w:rsidRDefault="00DD3A0E" w:rsidP="00DD3A0E">
            <w:pPr>
              <w:ind w:firstLine="0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 оптического мультиплексирования WDM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Модель взаимодействия WDM с транспортными технологиями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Классификация систем с WDM. Типовой состав оборудования.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Оптический (де)мультиплексор. Оптический транспондер. Канально-частотный план. Преимущества и недостатки технологии WDM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Семейство оборудования HuaweiOptixMetro. Разновидности оборудования, назначение, технические данные, состав оборудования, область применения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Инсталляция, конфигурирование и мониторинг оборудования.  Виды и назначение информационных и аварийных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управления уровня подсетей OptiXiManager 2000. Система сетевого уровня OptiXiManager T2100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Оборудование OptiXOSN.OSN 1800, 3800, 8800, OptiX BWS 1600G. Назначение, технические данные,  схемы организации связи, область применения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Унифицированная система управления сетью All-IP  iManager U2000.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Перспективы развития оборудования WDM отечественных телекоммуникационных  компаний.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Российское оборудование мирового класса магистральных DWDM сетей.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rHeight w:val="365"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B3601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23.</w:t>
            </w:r>
            <w:r>
              <w:t xml:space="preserve"> </w:t>
            </w:r>
            <w:r>
              <w:rPr>
                <w:sz w:val="20"/>
                <w:szCs w:val="20"/>
              </w:rPr>
              <w:t>Организация  локального и удаленного конфигурирования оборудования HuaweiOptixMetro 6040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Курсовой проект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D3A0E" w:rsidRPr="00A60A83" w:rsidRDefault="00DD3A0E" w:rsidP="00DD3A0E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D3A0E" w:rsidRDefault="00DD3A0E" w:rsidP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ОК 01 – ОК9</w:t>
            </w: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Актуальность исследования. Цель исследования.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Определение количества первичных цифровых потоков Е1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топологии сети в зоне линии передачи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цифровой телекоммуникационной системы (ЦТС);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соответствующего типа оптического кабеля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схемы организации связи для различных ЦТС и кабелей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Разработку схемы организации связи и выбор топологии сегмента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Выбор ступени иерархии и типа мультиплексора на основе расчета количества потоков между пунктами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и расчет необходимого количества каналов тональной частоты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Выбор типа и конструкции оптического кабеля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Расчет параметров регенерационного участка волоконно-оптических систем передачи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Построение схемы организации связи на основе выбранной ВОСП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отчета по курсовому проекту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DD3A0E" w:rsidRDefault="00DD3A0E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Защита курсового проекта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DD3A0E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DD3A0E" w:rsidRDefault="00DD3A0E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МДК 01.02«Телекоммуникационные системы и сети»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DD3A0E" w:rsidRPr="00A60A83" w:rsidRDefault="00DD3A0E" w:rsidP="00DD3A0E">
            <w:pPr>
              <w:ind w:firstLine="0"/>
              <w:rPr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t>ПК 1.1-ПК 1.4</w:t>
            </w:r>
          </w:p>
          <w:p w:rsidR="00DD3A0E" w:rsidRDefault="00DD3A0E" w:rsidP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60A83">
              <w:rPr>
                <w:sz w:val="20"/>
                <w:szCs w:val="20"/>
              </w:rPr>
              <w:lastRenderedPageBreak/>
              <w:t>ОК 01 – ОК9</w:t>
            </w:r>
          </w:p>
        </w:tc>
      </w:tr>
      <w:tr w:rsidR="00DD3A0E">
        <w:trPr>
          <w:cantSplit/>
          <w:trHeight w:val="701"/>
          <w:tblHeader/>
        </w:trPr>
        <w:tc>
          <w:tcPr>
            <w:tcW w:w="12072" w:type="dxa"/>
            <w:gridSpan w:val="6"/>
          </w:tcPr>
          <w:p w:rsidR="00DD3A0E" w:rsidRDefault="00DD3A0E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Рекомендуемая тематика самостоятельной работы: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Проработка конспектов занятий, учебной и специальной технической литературы. 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Построение схем устройств тактовой синхронизации с пассивной и активной фильтрацией.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Анализ различных схем УТС регенераторов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к выполнению и составлению отчета по выполнению практической работы.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Разработка презентации на тему «Измерительная техника для анализа систем передачи Е1»</w:t>
            </w:r>
          </w:p>
          <w:p w:rsidR="00DD3A0E" w:rsidRDefault="00DD3A0E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Разработать презентацию на тему «Российское оборудование мирового класса магистральных DWDM сетей компании Т-8».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DD3A0E" w:rsidRDefault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DD3A0E" w:rsidRDefault="00DD3A0E" w:rsidP="00DD3A0E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</w:tcPr>
          <w:p w:rsidR="00967518" w:rsidRDefault="00967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Тематика курсовых проектов по МДК 01.02«Телекоммуникационные системы и сети»</w:t>
            </w:r>
          </w:p>
          <w:p w:rsidR="00967518" w:rsidRDefault="009675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вариантам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967518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967518" w:rsidRDefault="00967518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01.03 «Электрорадиоизмерения и метрология»</w:t>
            </w:r>
          </w:p>
        </w:tc>
        <w:tc>
          <w:tcPr>
            <w:tcW w:w="1374" w:type="dxa"/>
            <w:gridSpan w:val="2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967518" w:rsidRDefault="00967518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 w:rsidTr="00B3601F">
        <w:trPr>
          <w:cantSplit/>
          <w:tblHeader/>
        </w:trPr>
        <w:tc>
          <w:tcPr>
            <w:tcW w:w="2924" w:type="dxa"/>
            <w:vMerge w:val="restart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</w:tc>
        <w:tc>
          <w:tcPr>
            <w:tcW w:w="9148" w:type="dxa"/>
            <w:gridSpan w:val="5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B3601F" w:rsidRP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B3601F" w:rsidTr="00B3601F">
        <w:trPr>
          <w:cantSplit/>
          <w:tblHeader/>
        </w:trPr>
        <w:tc>
          <w:tcPr>
            <w:tcW w:w="2924" w:type="dxa"/>
            <w:vMerge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723" w:type="dxa"/>
            <w:gridSpan w:val="3"/>
            <w:vAlign w:val="center"/>
          </w:tcPr>
          <w:p w:rsidR="00B3601F" w:rsidRDefault="00B3601F" w:rsidP="00B3601F">
            <w:pPr>
              <w:ind w:firstLine="0"/>
              <w:rPr>
                <w:b/>
                <w:sz w:val="20"/>
                <w:szCs w:val="20"/>
              </w:rPr>
            </w:pPr>
            <w:r w:rsidRPr="00B3601F">
              <w:rPr>
                <w:sz w:val="20"/>
                <w:szCs w:val="20"/>
              </w:rPr>
              <w:t xml:space="preserve">Ключевые понятия </w:t>
            </w:r>
            <w:r w:rsidR="003B7FA2" w:rsidRPr="00B3601F">
              <w:rPr>
                <w:sz w:val="20"/>
                <w:szCs w:val="20"/>
              </w:rPr>
              <w:t xml:space="preserve">дисциплины </w:t>
            </w:r>
            <w:r w:rsidR="003B7FA2">
              <w:rPr>
                <w:sz w:val="20"/>
                <w:szCs w:val="20"/>
              </w:rPr>
              <w:t>Предмет</w:t>
            </w:r>
            <w:r w:rsidRPr="00B3601F">
              <w:rPr>
                <w:sz w:val="20"/>
                <w:szCs w:val="20"/>
              </w:rPr>
              <w:t xml:space="preserve"> и задачи дисциплины, структура дисциплины.</w:t>
            </w:r>
            <w:r>
              <w:rPr>
                <w:sz w:val="20"/>
                <w:szCs w:val="20"/>
              </w:rPr>
              <w:t xml:space="preserve"> </w:t>
            </w:r>
            <w:r w:rsidRPr="00B3601F">
              <w:rPr>
                <w:sz w:val="20"/>
                <w:szCs w:val="20"/>
              </w:rPr>
              <w:t>Профессиональная значимость дисциплины, межпредметные связи с другими дисциплинами.</w:t>
            </w:r>
            <w:r>
              <w:rPr>
                <w:sz w:val="20"/>
                <w:szCs w:val="20"/>
              </w:rPr>
              <w:t xml:space="preserve"> </w:t>
            </w:r>
            <w:r w:rsidRPr="00B3601F">
              <w:rPr>
                <w:sz w:val="20"/>
                <w:szCs w:val="20"/>
              </w:rPr>
              <w:t>Правовые основы метрологии, стандартизации и подтверждения соответствия.</w:t>
            </w:r>
            <w:r>
              <w:rPr>
                <w:sz w:val="20"/>
                <w:szCs w:val="20"/>
              </w:rPr>
              <w:t xml:space="preserve"> </w:t>
            </w:r>
            <w:r w:rsidRPr="00B3601F">
              <w:rPr>
                <w:sz w:val="20"/>
                <w:szCs w:val="20"/>
              </w:rPr>
              <w:t>Краткие исторические сведения  развития измерений, стандартизации.</w:t>
            </w:r>
          </w:p>
        </w:tc>
        <w:tc>
          <w:tcPr>
            <w:tcW w:w="1374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3.1</w:t>
            </w:r>
            <w:r>
              <w:rPr>
                <w:sz w:val="20"/>
                <w:szCs w:val="20"/>
              </w:rPr>
              <w:t xml:space="preserve"> Основы метрологии</w:t>
            </w: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B3601F" w:rsidRDefault="00B3601F" w:rsidP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Наука об измерении, физические величины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Измерение физических величин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Средства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Принципы и методики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Основы теории погрешностей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Обработка результатов измерения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 w:rsidRPr="00B3601F">
              <w:rPr>
                <w:color w:val="000000"/>
                <w:sz w:val="20"/>
                <w:szCs w:val="20"/>
              </w:rPr>
              <w:t>Государственная система обеспечения единства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</w:t>
            </w:r>
            <w:r>
              <w:rPr>
                <w:sz w:val="20"/>
                <w:szCs w:val="20"/>
              </w:rPr>
              <w:t>. Физические величины и их единицы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2. </w:t>
            </w:r>
            <w:r>
              <w:rPr>
                <w:sz w:val="20"/>
                <w:szCs w:val="20"/>
              </w:rPr>
              <w:t>Технические средства для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 Измерение физической величины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 Погрешности измерений и обработка результата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B3601F" w:rsidRPr="00B3601F" w:rsidRDefault="00B3601F" w:rsidP="00B3601F">
            <w:pPr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 </w:t>
            </w:r>
            <w:r w:rsidRPr="00B3601F">
              <w:rPr>
                <w:sz w:val="20"/>
                <w:szCs w:val="20"/>
              </w:rPr>
              <w:t>Прямые и косвенные однократные измерения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3.2.</w:t>
            </w:r>
            <w:r>
              <w:rPr>
                <w:sz w:val="20"/>
                <w:szCs w:val="20"/>
              </w:rPr>
              <w:t xml:space="preserve">  Измерительные приборы</w:t>
            </w: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B3601F" w:rsidRDefault="00B3601F" w:rsidP="00B3601F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B3601F">
        <w:trPr>
          <w:cantSplit/>
          <w:trHeight w:val="259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Принципы построения средств измерения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Аналоговые и цифровые измерительные приборы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</w:t>
            </w:r>
            <w:r>
              <w:rPr>
                <w:sz w:val="20"/>
                <w:szCs w:val="20"/>
              </w:rPr>
              <w:t>..</w:t>
            </w:r>
            <w:r>
              <w:t xml:space="preserve"> </w:t>
            </w:r>
            <w:r>
              <w:rPr>
                <w:sz w:val="20"/>
                <w:szCs w:val="20"/>
              </w:rPr>
              <w:t>Измерение электрического сигнала аналоговыми и цифровыми приборами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3.3.</w:t>
            </w:r>
            <w:r>
              <w:rPr>
                <w:sz w:val="20"/>
                <w:szCs w:val="20"/>
              </w:rPr>
              <w:t xml:space="preserve">  Источники электрических сигналов</w:t>
            </w: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B3601F" w:rsidRDefault="00B3601F" w:rsidP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B3601F" w:rsidRDefault="00B3601F" w:rsidP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Измерительные генераторы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генераторов 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B3601F" w:rsidRDefault="00B3601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7. </w:t>
            </w:r>
            <w:r>
              <w:rPr>
                <w:sz w:val="20"/>
                <w:szCs w:val="20"/>
              </w:rPr>
              <w:t xml:space="preserve"> Изучение работы генератора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B3601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B3601F" w:rsidRDefault="00B3601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8. </w:t>
            </w:r>
            <w:r>
              <w:rPr>
                <w:sz w:val="20"/>
                <w:szCs w:val="20"/>
              </w:rPr>
              <w:t xml:space="preserve"> Изучение работы генератора стандартных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3601F" w:rsidRDefault="00B3601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B3601F" w:rsidRDefault="00B360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3.4.</w:t>
            </w:r>
            <w:r>
              <w:rPr>
                <w:sz w:val="20"/>
                <w:szCs w:val="20"/>
              </w:rPr>
              <w:t xml:space="preserve">  Методы и средства измерения параметров сигналов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0E6C62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тока, напряжения  и мощности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7926D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тока, напряжения  и мощности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7926D2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формы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7926D2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 w:rsidRPr="00E77B8F">
              <w:rPr>
                <w:sz w:val="20"/>
                <w:szCs w:val="20"/>
              </w:rPr>
              <w:t>Измерение амплитудных и временных параметров сигнала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7926D2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информационных параметров электрических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7926D2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 w:rsidP="007926D2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9.</w:t>
            </w:r>
            <w:r>
              <w:rPr>
                <w:sz w:val="20"/>
                <w:szCs w:val="20"/>
              </w:rPr>
              <w:t xml:space="preserve"> Измерение силы тока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10. </w:t>
            </w:r>
            <w:r>
              <w:rPr>
                <w:sz w:val="20"/>
                <w:szCs w:val="20"/>
              </w:rPr>
              <w:t xml:space="preserve"> Измерение напряжения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11. </w:t>
            </w:r>
            <w:r>
              <w:rPr>
                <w:sz w:val="20"/>
                <w:szCs w:val="20"/>
              </w:rPr>
              <w:t xml:space="preserve"> Измерение мощности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12. </w:t>
            </w:r>
            <w:r>
              <w:rPr>
                <w:sz w:val="20"/>
                <w:szCs w:val="20"/>
              </w:rPr>
              <w:t xml:space="preserve"> Измерение параметров электрического сигнала с помощью электронного осциллографа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13. </w:t>
            </w:r>
            <w:r>
              <w:rPr>
                <w:sz w:val="20"/>
                <w:szCs w:val="20"/>
              </w:rPr>
              <w:t xml:space="preserve"> Измерение частоты и временного периода цифровым частотомером и электронным осциллографом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14. </w:t>
            </w:r>
            <w:r>
              <w:rPr>
                <w:sz w:val="20"/>
                <w:szCs w:val="20"/>
              </w:rPr>
              <w:t xml:space="preserve"> Измерение фазового сдвига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15. </w:t>
            </w:r>
            <w:r>
              <w:rPr>
                <w:sz w:val="20"/>
                <w:szCs w:val="20"/>
              </w:rPr>
              <w:t xml:space="preserve"> Измерение коэффициента амплитудной модуляции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3.5.</w:t>
            </w:r>
            <w:r>
              <w:rPr>
                <w:sz w:val="20"/>
                <w:szCs w:val="20"/>
              </w:rPr>
              <w:t xml:space="preserve">  Методы и средства измерения параметров компонентов радиотехнических цепей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 w:rsidP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компонентов радиотехнических цепей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передачи четырёхполюсников.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16. </w:t>
            </w:r>
            <w:r>
              <w:rPr>
                <w:sz w:val="20"/>
                <w:szCs w:val="20"/>
              </w:rPr>
              <w:t xml:space="preserve"> Измерение электрического сопротивления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3.6.</w:t>
            </w:r>
            <w:r>
              <w:rPr>
                <w:sz w:val="20"/>
                <w:szCs w:val="20"/>
              </w:rPr>
              <w:t xml:space="preserve"> Средства измерений и вспомогательное оборудование, используемое для оценки защищённости конфиденциальной информации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 w:rsidP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Современные измерительные средства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защиты конфиденциальной информации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3.7</w:t>
            </w:r>
            <w:r>
              <w:rPr>
                <w:sz w:val="20"/>
                <w:szCs w:val="20"/>
              </w:rPr>
              <w:t xml:space="preserve"> Основы технического регулирования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 w:rsidP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о техническом регулировании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 w:rsidP="000E6C6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регламенты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 w:rsidP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Общие сведения о стандартизации. 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Подтверждение соответствия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Самостоятельная учебная работа при изучении «Электрорадиоизмерения и метрология»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shd w:val="clear" w:color="auto" w:fill="auto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Рекомендуемая тематика самостоятельной работы: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информации знака соответствия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Изучение ГОСТ Р ИСО/МЭК 9126 – 93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Ознакомление с общетехническими регламентами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Ознакомление со стандартами, положениями и </w:t>
            </w:r>
            <w:r w:rsidR="003B7FA2">
              <w:rPr>
                <w:color w:val="000000"/>
                <w:sz w:val="20"/>
                <w:szCs w:val="20"/>
              </w:rPr>
              <w:t>правилами, законом</w:t>
            </w:r>
            <w:r>
              <w:rPr>
                <w:color w:val="000000"/>
                <w:sz w:val="20"/>
                <w:szCs w:val="20"/>
              </w:rPr>
              <w:t xml:space="preserve"> «О техническом регулировании»  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Анализ </w:t>
            </w:r>
            <w:r w:rsidR="003B7FA2">
              <w:rPr>
                <w:color w:val="000000"/>
                <w:sz w:val="20"/>
                <w:szCs w:val="20"/>
              </w:rPr>
              <w:t>первичных источников</w:t>
            </w:r>
            <w:r>
              <w:rPr>
                <w:color w:val="000000"/>
                <w:sz w:val="20"/>
                <w:szCs w:val="20"/>
              </w:rPr>
              <w:t xml:space="preserve"> шума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Метод амперметра или вольтметра при измерении электрического сопротивления.</w:t>
            </w:r>
          </w:p>
          <w:p w:rsidR="00E77B8F" w:rsidRDefault="00E77B8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Сбор сведений об оборудовании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14930" w:type="dxa"/>
            <w:gridSpan w:val="9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МДК.01.04 Технология монтажа и обслуживания компьютерных сетей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4.1. </w:t>
            </w:r>
            <w:r>
              <w:rPr>
                <w:sz w:val="20"/>
                <w:szCs w:val="20"/>
              </w:rPr>
              <w:t>Основные понятия СКС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33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 w:rsidT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сведения о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Электрические компонены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Волоконно-оптические компоненты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Дополнительные компоненты СКС. Заземление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4.2. </w:t>
            </w:r>
            <w:r>
              <w:rPr>
                <w:sz w:val="20"/>
                <w:szCs w:val="20"/>
              </w:rPr>
              <w:t>Монтаж СКС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3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монтажных работ. Входной контроль компонентов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магистральных подсистем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подсистемы рабочего места и горизонтальной системы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оборудования в технических помещениях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Тестирование линий и трактов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4.3. </w:t>
            </w:r>
            <w:r>
              <w:rPr>
                <w:sz w:val="20"/>
                <w:szCs w:val="20"/>
              </w:rPr>
              <w:t>Администрирование и эксплуатация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Концепция администрирования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Системы интерактивного управления СКС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159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Поиск и устранение неисправностей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4.4</w:t>
            </w:r>
            <w:r>
              <w:rPr>
                <w:sz w:val="20"/>
                <w:szCs w:val="20"/>
              </w:rPr>
              <w:t>. Активное сетевое оборудование</w:t>
            </w: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E77B8F">
            <w:pPr>
              <w:ind w:firstLine="33"/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ОК 01 – ОК 9</w:t>
            </w: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Базовая настройка устройств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Принципы коммутации и VLAN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Избыточность оборудования и линий связи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Принципы обеспечения безопасности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Настройка параметров безопасности сетевого оборудования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Маршрутизация пакетов в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098" w:type="dxa"/>
            <w:gridSpan w:val="4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Практическое занятие </w:t>
            </w:r>
            <w:r w:rsidR="003B7FA2">
              <w:rPr>
                <w:b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Реализация небольшой сети. Настройка SSH, интерфейсов.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shd w:val="clear" w:color="auto" w:fill="FFFFFF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2.</w:t>
            </w:r>
            <w:r>
              <w:rPr>
                <w:sz w:val="20"/>
                <w:szCs w:val="20"/>
              </w:rPr>
              <w:t xml:space="preserve">  Реализация небольшой сети. Настройка SSH, интерфейсов.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3.</w:t>
            </w:r>
            <w:r>
              <w:rPr>
                <w:sz w:val="20"/>
                <w:szCs w:val="20"/>
              </w:rPr>
              <w:t xml:space="preserve">  Реализация VLAN, транков, DTP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4.</w:t>
            </w:r>
            <w:r>
              <w:rPr>
                <w:sz w:val="20"/>
                <w:szCs w:val="20"/>
              </w:rPr>
              <w:t xml:space="preserve">  Настройка коммутации и маршрутизации между VLAN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5.</w:t>
            </w:r>
            <w:r>
              <w:rPr>
                <w:sz w:val="20"/>
                <w:szCs w:val="20"/>
              </w:rPr>
              <w:t xml:space="preserve">  Устранение неполадок маршрутизации между VLAN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6.</w:t>
            </w:r>
            <w:r>
              <w:rPr>
                <w:sz w:val="20"/>
                <w:szCs w:val="20"/>
              </w:rPr>
              <w:t xml:space="preserve">  Настройка EtherChannel и STP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7.</w:t>
            </w:r>
            <w:r>
              <w:rPr>
                <w:sz w:val="20"/>
                <w:szCs w:val="20"/>
              </w:rPr>
              <w:t xml:space="preserve">  Настройка DHCPv4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8.</w:t>
            </w:r>
            <w:r>
              <w:rPr>
                <w:sz w:val="20"/>
                <w:szCs w:val="20"/>
              </w:rPr>
              <w:t xml:space="preserve">  Настройка безопасности коммутатора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9.</w:t>
            </w:r>
            <w:r>
              <w:rPr>
                <w:sz w:val="20"/>
                <w:szCs w:val="20"/>
              </w:rPr>
              <w:t xml:space="preserve">  Настройка беспроводных устройств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10.</w:t>
            </w:r>
            <w:r>
              <w:rPr>
                <w:sz w:val="20"/>
                <w:szCs w:val="20"/>
              </w:rPr>
              <w:t xml:space="preserve">  Устранение неполадок в беспроводных сетях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11.</w:t>
            </w:r>
            <w:r>
              <w:rPr>
                <w:sz w:val="20"/>
                <w:szCs w:val="20"/>
              </w:rPr>
              <w:t xml:space="preserve">  Базовая конфигурация маршрутизатора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12.</w:t>
            </w:r>
            <w:r>
              <w:rPr>
                <w:sz w:val="20"/>
                <w:szCs w:val="20"/>
              </w:rPr>
              <w:t xml:space="preserve">  Настройка маршрутизации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7E7CD7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99" w:type="dxa"/>
            <w:gridSpan w:val="2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Практическое занятие 13.</w:t>
            </w:r>
            <w:r>
              <w:rPr>
                <w:sz w:val="20"/>
                <w:szCs w:val="20"/>
              </w:rPr>
              <w:t xml:space="preserve">  Поиск и устранение неполадок, связанных с маршрутизацией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УП.01.01 Учебная практика электромонтажная 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67811">
        <w:trPr>
          <w:cantSplit/>
          <w:trHeight w:val="216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567811" w:rsidRDefault="00567811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1</w:t>
            </w:r>
            <w:r>
              <w:rPr>
                <w:sz w:val="20"/>
                <w:szCs w:val="20"/>
              </w:rPr>
              <w:t>. Электромонтаж</w:t>
            </w:r>
          </w:p>
        </w:tc>
        <w:tc>
          <w:tcPr>
            <w:tcW w:w="9098" w:type="dxa"/>
            <w:gridSpan w:val="4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01 – ОК 9</w:t>
            </w:r>
          </w:p>
          <w:p w:rsidR="00567811" w:rsidRDefault="00567811" w:rsidP="00F2719A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9" w:type="dxa"/>
            <w:gridSpan w:val="2"/>
            <w:vAlign w:val="center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кабелей НЧ и ВЧ различными технологиями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99" w:type="dxa"/>
            <w:gridSpan w:val="2"/>
            <w:vAlign w:val="center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оконечных устройств, применяемых на местных телефонных сетях, магистральных и зоновых линиях связи для электрических и оптических кабелей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143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качества монтажа с применением измерительных приборов постоянного тока.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вида и места повреждения кабельной линии связи с помощью приборов переменного тока (рефлектометров)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оптических кабелей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качества монтажа оптических волокон с помощью рефлектометров и измерителей оптической мощности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Разделка кабелей с «витой парой» для включения в коннекторы соответствующей емкости.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коммутационных панелей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Испытание смонтированной линии тестерами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567811" w:rsidTr="001F4B6D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vAlign w:val="center"/>
          </w:tcPr>
          <w:p w:rsidR="00567811" w:rsidRDefault="00567811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99" w:type="dxa"/>
            <w:gridSpan w:val="2"/>
          </w:tcPr>
          <w:p w:rsidR="00567811" w:rsidRDefault="00567811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документации при сдаче линии в эксплуатацию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67811" w:rsidRDefault="00567811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567811" w:rsidRDefault="00567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УП.01.02 Учебная практика эксплуатация компьютерных сетей / ЭРИ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78"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1. </w:t>
            </w:r>
            <w:r>
              <w:rPr>
                <w:sz w:val="20"/>
                <w:szCs w:val="20"/>
              </w:rPr>
              <w:t xml:space="preserve"> Эксплуатация компьютерных сетей / </w:t>
            </w:r>
          </w:p>
        </w:tc>
        <w:tc>
          <w:tcPr>
            <w:tcW w:w="9098" w:type="dxa"/>
            <w:gridSpan w:val="4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484" w:type="dxa"/>
            <w:vMerge w:val="restart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1.1-ПК 1.4</w:t>
            </w:r>
          </w:p>
          <w:p w:rsidR="00E77B8F" w:rsidRDefault="00E77B8F" w:rsidP="005678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 01 – ОК </w:t>
            </w:r>
            <w:r w:rsidR="00567811">
              <w:rPr>
                <w:sz w:val="20"/>
                <w:szCs w:val="20"/>
              </w:rPr>
              <w:t>9</w:t>
            </w: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Подключения к проводным и беспроводным сетям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MAC и IP адресов. Протокол ARP 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межсетевых устройств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исходных параметров маршрутизатора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 маршрутизатора к локальной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Сетевой уровень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 проверка IP адресации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проблем с IP адресацией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IP адресация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 и электронная почта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DHCP и DNS. FTP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безопасного пароля и SSH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Команды Tracerout и Show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неполадок подключения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Создание сети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 w:rsidTr="001F4B6D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17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blHeader/>
        </w:trPr>
        <w:tc>
          <w:tcPr>
            <w:tcW w:w="2974" w:type="dxa"/>
            <w:gridSpan w:val="2"/>
            <w:vMerge w:val="restart"/>
            <w:vAlign w:val="center"/>
          </w:tcPr>
          <w:p w:rsidR="00E77B8F" w:rsidRDefault="00E77B8F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2. </w:t>
            </w:r>
            <w:r>
              <w:rPr>
                <w:sz w:val="20"/>
                <w:szCs w:val="20"/>
              </w:rPr>
              <w:t>ЭРИ</w:t>
            </w:r>
          </w:p>
        </w:tc>
        <w:tc>
          <w:tcPr>
            <w:tcW w:w="9116" w:type="dxa"/>
            <w:gridSpan w:val="5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Практические занятия: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единства измерений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тока и напряжения, мощности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695" w:type="dxa"/>
            <w:gridSpan w:val="3"/>
            <w:shd w:val="clear" w:color="auto" w:fill="auto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Осциллографические измерения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Генераторы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сигналов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цепей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2974" w:type="dxa"/>
            <w:gridSpan w:val="2"/>
            <w:vMerge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421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695" w:type="dxa"/>
            <w:gridSpan w:val="3"/>
            <w:vAlign w:val="center"/>
          </w:tcPr>
          <w:p w:rsidR="00E77B8F" w:rsidRDefault="00E77B8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4" w:type="dxa"/>
            <w:vMerge/>
            <w:shd w:val="clear" w:color="auto" w:fill="auto"/>
            <w:vAlign w:val="center"/>
          </w:tcPr>
          <w:p w:rsidR="00E77B8F" w:rsidRDefault="00E77B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rPr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tabs>
                <w:tab w:val="left" w:pos="708"/>
              </w:tabs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Производственная практика (по профилю специальности)</w:t>
            </w:r>
          </w:p>
        </w:tc>
        <w:tc>
          <w:tcPr>
            <w:tcW w:w="1374" w:type="dxa"/>
            <w:gridSpan w:val="2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Ознакомление со структурой предприятия, вводный инструктаж по технике безопасности и охране труда.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Ознакомление с кабельными цехами и участками.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Работа с технической документацией.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Изучение оборудования и устройств, повышающих работоспособность и надежность кабельных линий.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 Ознакомление с оборудованием ИТКС.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Принятия участия в монтаже и настройке оборудования ИТКС.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Принятие участие в проведении работ по проверке функционирования и конфигурирования оборудования ИТКС.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Принятия участия в мониторинге за работой оборудования ИТКС.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Изучение и работа с контрольно-измерительным оборудованием.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Самостоятельная работа на закрепленном рабочем месте.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Выполнение индивидуального задания по практике.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 xml:space="preserve">Участите в аварийных и профилактических работах, проводимых на кабельном участке. 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Участие в поиске неисправностей и ремонте оборудования ИТКС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Участие в проведении технического обслуживания оборудования ИТКС.</w:t>
            </w:r>
          </w:p>
          <w:p w:rsidR="00E77B8F" w:rsidRPr="001F4B6D" w:rsidRDefault="00E77B8F" w:rsidP="001F4B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ind w:firstLine="0"/>
              <w:rPr>
                <w:sz w:val="20"/>
                <w:szCs w:val="20"/>
              </w:rPr>
            </w:pPr>
            <w:r w:rsidRPr="001F4B6D">
              <w:rPr>
                <w:sz w:val="20"/>
                <w:szCs w:val="20"/>
              </w:rPr>
              <w:t>Обобщение материала, оформление отчета, сдача зачета.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1F4B6D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Максимальная учебная нагрузка: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5678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544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в том числе: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5678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Лабораторные и практические занятия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234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Курсовое проектирование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Учебная практика/Учебная практика (производственное обучение)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Производственная практика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E77B8F" w:rsidP="005678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56781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E77B8F">
        <w:trPr>
          <w:cantSplit/>
          <w:trHeight w:val="216"/>
          <w:tblHeader/>
        </w:trPr>
        <w:tc>
          <w:tcPr>
            <w:tcW w:w="12072" w:type="dxa"/>
            <w:gridSpan w:val="6"/>
            <w:vAlign w:val="center"/>
          </w:tcPr>
          <w:p w:rsidR="00E77B8F" w:rsidRDefault="00E77B8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right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374" w:type="dxa"/>
            <w:gridSpan w:val="2"/>
            <w:vAlign w:val="center"/>
          </w:tcPr>
          <w:p w:rsidR="00E77B8F" w:rsidRDefault="00567811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E77B8F" w:rsidRDefault="00E77B8F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E61D0" w:rsidRDefault="00CE61D0">
      <w:pPr>
        <w:jc w:val="both"/>
      </w:pPr>
    </w:p>
    <w:p w:rsidR="00CE61D0" w:rsidRDefault="00391097">
      <w:pPr>
        <w:sectPr w:rsidR="00CE61D0">
          <w:pgSz w:w="16838" w:h="11906" w:orient="landscape"/>
          <w:pgMar w:top="851" w:right="992" w:bottom="1418" w:left="1134" w:header="708" w:footer="708" w:gutter="0"/>
          <w:cols w:space="720"/>
        </w:sectPr>
      </w:pPr>
      <w:r>
        <w:t>).</w:t>
      </w:r>
    </w:p>
    <w:p w:rsidR="00CE61D0" w:rsidRDefault="00391097">
      <w:pPr>
        <w:pStyle w:val="1"/>
        <w:jc w:val="center"/>
        <w:rPr>
          <w:b/>
          <w:sz w:val="32"/>
          <w:szCs w:val="32"/>
        </w:rPr>
      </w:pPr>
      <w:bookmarkStart w:id="10" w:name="_heading=h.3dy6vkm" w:colFirst="0" w:colLast="0"/>
      <w:bookmarkStart w:id="11" w:name="_Toc175975065"/>
      <w:bookmarkEnd w:id="10"/>
      <w:r>
        <w:rPr>
          <w:b/>
          <w:sz w:val="32"/>
          <w:szCs w:val="32"/>
        </w:rPr>
        <w:lastRenderedPageBreak/>
        <w:t>4. УСЛОВИЯ РЕАЛИЗАЦИИ РАБОЧЕЙ ПРОГРАММЫ ПРОФЕССИОНАЛЬНОГО МОДУЛЯ</w:t>
      </w:r>
      <w:bookmarkEnd w:id="11"/>
    </w:p>
    <w:p w:rsidR="00CE61D0" w:rsidRDefault="00CE61D0">
      <w:pPr>
        <w:widowControl w:val="0"/>
        <w:jc w:val="center"/>
        <w:rPr>
          <w:b/>
        </w:rPr>
      </w:pPr>
    </w:p>
    <w:p w:rsidR="00CE61D0" w:rsidRDefault="0039109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>Требования к минимальному материально-техническому обеспечению.</w:t>
      </w:r>
    </w:p>
    <w:p w:rsidR="00CE61D0" w:rsidRDefault="00391097">
      <w:pPr>
        <w:ind w:firstLine="851"/>
        <w:jc w:val="both"/>
      </w:pPr>
      <w:r>
        <w:t>Реализация программы модуля предполагает наличия лаборатории «Информационно-телекоммуникационных систем и сетей»</w:t>
      </w:r>
    </w:p>
    <w:p w:rsidR="00CE61D0" w:rsidRDefault="00391097">
      <w:pPr>
        <w:jc w:val="both"/>
      </w:pPr>
      <w:r>
        <w:rPr>
          <w:b/>
        </w:rPr>
        <w:t xml:space="preserve">Лаборатория </w:t>
      </w:r>
      <w:r>
        <w:t>«Информационно-телекоммуникационных систем и сетей», должна быть оснащена: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рабочими местами на базе вычислительной техники; 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стендами глобальных, </w:t>
      </w:r>
      <w:r w:rsidR="003B7FA2">
        <w:rPr>
          <w:color w:val="000000"/>
          <w:szCs w:val="28"/>
        </w:rPr>
        <w:t>локальных проводных</w:t>
      </w:r>
      <w:r>
        <w:rPr>
          <w:color w:val="000000"/>
          <w:szCs w:val="28"/>
        </w:rPr>
        <w:t xml:space="preserve"> и беспроводных сетей, сети сотовой связи, волоконно-оптической системы передачи с волновым и временным  уплотнением каналов; 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комплектами структурированных кабельных (медножильной, волоконно-оптической) систем; </w:t>
      </w:r>
    </w:p>
    <w:p w:rsidR="00CE61D0" w:rsidRDefault="003B7FA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8"/>
        </w:rPr>
      </w:pPr>
      <w:r>
        <w:rPr>
          <w:color w:val="000000"/>
          <w:szCs w:val="28"/>
        </w:rPr>
        <w:t>комплектами устройств</w:t>
      </w:r>
      <w:r w:rsidR="00391097">
        <w:rPr>
          <w:color w:val="000000"/>
          <w:szCs w:val="28"/>
        </w:rPr>
        <w:t xml:space="preserve"> генерирования и формирования сигналов, устройств приема и обработки сигналов, входных и выходных цепей, устройств СВЧ и антенн; 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эмулятором (эмуляторами) активного сетевого оборудования; 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Cs w:val="28"/>
        </w:rPr>
      </w:pPr>
      <w:r>
        <w:rPr>
          <w:color w:val="000000"/>
          <w:szCs w:val="28"/>
        </w:rPr>
        <w:t>программным обеспечением сетевого оборудования;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рабочими местами для проведения исследования устройств электропитания;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аппаратными или программно-аппаратными контрольно-измерительными приборами;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макетами и/или устройствами электропитания;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цифровыми и волоконно-оптическими системами передачи;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мультиплексорами;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направляющими системами электросвязи на электрических и оптических кабелях;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телекоммуникационными системами коммутации;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оптическим микроскопом, анализатором, оптическими тестерами и рефлектометрами;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набором инструментов для выполнения кроссировочных работ;</w:t>
      </w:r>
    </w:p>
    <w:p w:rsidR="00CE61D0" w:rsidRDefault="0039109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комплектом проекционного оборудования (интерактивная доска в комплекте с проектором или мультимедийный проектор с экраном).</w:t>
      </w:r>
    </w:p>
    <w:p w:rsidR="00CE61D0" w:rsidRDefault="00CE61D0">
      <w:pPr>
        <w:jc w:val="both"/>
      </w:pPr>
    </w:p>
    <w:p w:rsidR="00CE61D0" w:rsidRDefault="00391097">
      <w:pPr>
        <w:spacing w:line="360" w:lineRule="auto"/>
        <w:ind w:firstLine="851"/>
        <w:jc w:val="both"/>
      </w:pPr>
      <w:r>
        <w:t xml:space="preserve">Реализация рабочей программы профессионального модуля предполагает наличие учебной и производственной (по профилю специальности) практики, которые могут проводиться концентрированно, то есть после всех МДК профессионального модуля, или рассредоточено, после каждого МДК. </w:t>
      </w:r>
    </w:p>
    <w:p w:rsidR="00CE61D0" w:rsidRDefault="00CE61D0">
      <w:pPr>
        <w:spacing w:line="360" w:lineRule="auto"/>
        <w:jc w:val="both"/>
      </w:pPr>
    </w:p>
    <w:p w:rsidR="00CE61D0" w:rsidRDefault="00391097">
      <w:pPr>
        <w:spacing w:line="360" w:lineRule="auto"/>
        <w:jc w:val="both"/>
        <w:rPr>
          <w:b/>
          <w:color w:val="FF0000"/>
        </w:rPr>
      </w:pPr>
      <w:r>
        <w:tab/>
      </w:r>
      <w:r>
        <w:rPr>
          <w:b/>
        </w:rPr>
        <w:t>4.2. Информационное обеспечение обучения</w:t>
      </w:r>
    </w:p>
    <w:p w:rsidR="00CE61D0" w:rsidRDefault="00391097">
      <w:pPr>
        <w:spacing w:line="360" w:lineRule="auto"/>
        <w:ind w:firstLine="851"/>
        <w:jc w:val="both"/>
      </w:pPr>
      <w:r>
        <w:lastRenderedPageBreak/>
        <w:t xml:space="preserve">Основные источники/основная литература: </w:t>
      </w:r>
    </w:p>
    <w:p w:rsidR="00CE61D0" w:rsidRDefault="00391097">
      <w:pPr>
        <w:jc w:val="both"/>
      </w:pPr>
      <w:r>
        <w:t xml:space="preserve">Учебникии учебные пособия: </w:t>
      </w:r>
    </w:p>
    <w:p w:rsidR="00CE61D0" w:rsidRDefault="00391097">
      <w:pPr>
        <w:jc w:val="both"/>
      </w:pPr>
      <w:r>
        <w:t>- Гойхман В.Ю., Ковалёва Е.И., Куликов Н.А., Сибирякова Н.Г. Учебное пособие «Медиаторы плана нумерации:–СПбГУТ, СПБ,20</w:t>
      </w:r>
      <w:r w:rsidR="000E3F9D">
        <w:t>22</w:t>
      </w:r>
    </w:p>
    <w:p w:rsidR="00CE61D0" w:rsidRDefault="00391097">
      <w:pPr>
        <w:jc w:val="both"/>
      </w:pPr>
      <w:r>
        <w:t>- Евсеенко Г.Н.; Учебно-методическое пособие «Технология xDSL».- УМЦ СПО ФАС, г. Москва, 20</w:t>
      </w:r>
      <w:r w:rsidR="000E3F9D">
        <w:t>21</w:t>
      </w:r>
    </w:p>
    <w:p w:rsidR="00CE61D0" w:rsidRDefault="00391097">
      <w:pPr>
        <w:jc w:val="both"/>
      </w:pPr>
      <w:r>
        <w:t>- Евсеенко Г.Н., Ермолина Л.В.; Учебно-методическое пособие «Мультиплексоры» Ростов-на-Дону, УМЦ СПО ФАС, РКСИ, 20</w:t>
      </w:r>
      <w:r w:rsidR="00774FB3">
        <w:t>23</w:t>
      </w:r>
    </w:p>
    <w:p w:rsidR="00CE61D0" w:rsidRDefault="00391097">
      <w:pPr>
        <w:jc w:val="both"/>
      </w:pPr>
      <w:r>
        <w:t>- Комов Е.Ю.; Учебное пособие «Техническая эксплуатация ВОСП местных транспортных сетей», Ростов-на-Дону, УМЦ СПО ФАС, РКСИ, 20</w:t>
      </w:r>
      <w:r w:rsidR="00774FB3">
        <w:t>22</w:t>
      </w:r>
    </w:p>
    <w:p w:rsidR="00CE61D0" w:rsidRDefault="00391097">
      <w:pPr>
        <w:widowControl w:val="0"/>
        <w:spacing w:after="96"/>
        <w:rPr>
          <w:b/>
          <w:color w:val="000000"/>
        </w:rPr>
      </w:pPr>
      <w:r>
        <w:rPr>
          <w:b/>
          <w:color w:val="000000"/>
        </w:rPr>
        <w:t>Дополнительные источники: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Учебникии учебные пособия: 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Гойхман В.Ю., Ковалёва Е.И., Куликов Н.А., Сибирякова Н.Г. Учебное пособие «Медиаторы плана нумерации:–СПбГУТ, СПБ,2017.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Евсеенко Г.Н.; Учебно-методическое пособие «Технология xDSL».- УМЦ СПО ФАС, г. Москва, 2015г.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Евсеенко Г.Н., Ермолина Л.В.; Учебно-методическое пособие «Мультиплексоры» Ростов-на-Дону, УМЦ СПО ФАС, РКСИ, 2015г.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Комов Е.Ю.; Учебное пособие «Техническая эксплуатация ВОСП местных транспортных сетей», Ростов-на-Дону, УМЦ СПО ФАС, РКСИ, 2017.</w:t>
      </w:r>
    </w:p>
    <w:p w:rsidR="00CE61D0" w:rsidRDefault="00391097">
      <w:pPr>
        <w:widowControl w:val="0"/>
        <w:spacing w:after="96"/>
        <w:rPr>
          <w:b/>
          <w:color w:val="000000"/>
        </w:rPr>
      </w:pPr>
      <w:r>
        <w:rPr>
          <w:b/>
          <w:color w:val="000000"/>
        </w:rPr>
        <w:t>Интернет-ресурсы:</w:t>
      </w:r>
    </w:p>
    <w:p w:rsidR="00CE61D0" w:rsidRDefault="00391097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0"/>
        <w:rPr>
          <w:i/>
          <w:color w:val="000000"/>
          <w:szCs w:val="28"/>
        </w:rPr>
      </w:pPr>
      <w:r>
        <w:rPr>
          <w:color w:val="000000"/>
          <w:szCs w:val="28"/>
        </w:rPr>
        <w:t>доступ к информационным, справочным и поисковым системам http:/www.globus-telecom.com</w:t>
      </w:r>
    </w:p>
    <w:p w:rsidR="00CE61D0" w:rsidRDefault="00660179">
      <w:pPr>
        <w:widowControl w:val="0"/>
      </w:pPr>
      <w:hyperlink r:id="rId11">
        <w:r w:rsidR="00391097">
          <w:rPr>
            <w:color w:val="0000FF"/>
            <w:u w:val="single"/>
          </w:rPr>
          <w:t>www.sotovik.ru</w:t>
        </w:r>
      </w:hyperlink>
      <w:r w:rsidR="00391097">
        <w:t xml:space="preserve">  Информационный сайт,  посвященный телекоммуникациям: обзоры рынка, новости операторов.</w:t>
      </w:r>
    </w:p>
    <w:p w:rsidR="00CE61D0" w:rsidRDefault="00660179">
      <w:hyperlink r:id="rId12">
        <w:r w:rsidR="00391097">
          <w:rPr>
            <w:color w:val="0000FF"/>
            <w:u w:val="single"/>
          </w:rPr>
          <w:t>www.telecomru.ru</w:t>
        </w:r>
      </w:hyperlink>
      <w:r w:rsidR="00391097">
        <w:t xml:space="preserve"> Экспертный портал "Телекоммуникации России"</w:t>
      </w:r>
    </w:p>
    <w:p w:rsidR="00CE61D0" w:rsidRDefault="00391097">
      <w:r>
        <w:t>– независимое сетевое СМИ.</w:t>
      </w:r>
    </w:p>
    <w:p w:rsidR="00CE61D0" w:rsidRDefault="00660179">
      <w:hyperlink r:id="rId13">
        <w:r w:rsidR="00391097">
          <w:rPr>
            <w:color w:val="0000FF"/>
            <w:u w:val="single"/>
          </w:rPr>
          <w:t>www.comnews.ru</w:t>
        </w:r>
      </w:hyperlink>
      <w:r w:rsidR="00391097">
        <w:t xml:space="preserve">  Новости рынка телекоммуникаций России и СНГ.</w:t>
      </w:r>
    </w:p>
    <w:p w:rsidR="00CE61D0" w:rsidRDefault="00660179">
      <w:hyperlink r:id="rId14">
        <w:r w:rsidR="00391097">
          <w:rPr>
            <w:color w:val="0000FF"/>
            <w:u w:val="single"/>
          </w:rPr>
          <w:t>www.mobail-review.com</w:t>
        </w:r>
      </w:hyperlink>
      <w:r w:rsidR="00391097">
        <w:t xml:space="preserve"> Сайт, посвященный мобильным устройствам и технологиям, новостям операторов связи, рекламным акциям.</w:t>
      </w:r>
    </w:p>
    <w:p w:rsidR="00CE61D0" w:rsidRDefault="00660179">
      <w:pPr>
        <w:widowControl w:val="0"/>
      </w:pPr>
      <w:hyperlink r:id="rId15">
        <w:r w:rsidR="00391097">
          <w:rPr>
            <w:color w:val="0000FF"/>
            <w:u w:val="single"/>
          </w:rPr>
          <w:t>www.normdocx.ru</w:t>
        </w:r>
      </w:hyperlink>
      <w:r w:rsidR="00391097">
        <w:t xml:space="preserve">   Нормативные документы в области телекоммуникаций Международного Союза Электросвязи.</w:t>
      </w:r>
    </w:p>
    <w:p w:rsidR="00CE61D0" w:rsidRDefault="00660179">
      <w:pPr>
        <w:widowControl w:val="0"/>
        <w:spacing w:after="96"/>
        <w:rPr>
          <w:b/>
          <w:color w:val="000000"/>
        </w:rPr>
      </w:pPr>
      <w:hyperlink r:id="rId16">
        <w:r w:rsidR="00391097">
          <w:rPr>
            <w:color w:val="0000FF"/>
            <w:u w:val="single"/>
          </w:rPr>
          <w:t>www.gptelecom.ru</w:t>
        </w:r>
      </w:hyperlink>
      <w:r w:rsidR="00391097">
        <w:t xml:space="preserve">   Законы РФ, постановления Правительства, документы Министерства связи и массовых коммуникаций РФ, технические документы</w:t>
      </w:r>
    </w:p>
    <w:p w:rsidR="00CE61D0" w:rsidRDefault="00CE61D0">
      <w:pPr>
        <w:jc w:val="both"/>
      </w:pPr>
    </w:p>
    <w:p w:rsidR="00CE61D0" w:rsidRDefault="00391097">
      <w:pPr>
        <w:jc w:val="both"/>
        <w:rPr>
          <w:b/>
        </w:rPr>
      </w:pPr>
      <w:r>
        <w:rPr>
          <w:b/>
        </w:rPr>
        <w:t xml:space="preserve">4.3. Общие требования к организации образовательного процесса </w:t>
      </w:r>
    </w:p>
    <w:p w:rsidR="00CE61D0" w:rsidRDefault="00391097">
      <w:pPr>
        <w:jc w:val="both"/>
      </w:pPr>
      <w:r>
        <w:t>Перед изучением профессионального модуля обучающиеся изучают следующие учебные дисциплины:</w:t>
      </w:r>
    </w:p>
    <w:p w:rsidR="00CE61D0" w:rsidRDefault="00391097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>ОП.07 «Безопасность жизнедеятельности»,</w:t>
      </w:r>
    </w:p>
    <w:p w:rsidR="00CE61D0" w:rsidRDefault="00391097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>ОП.01 «Электротехника»</w:t>
      </w:r>
    </w:p>
    <w:p w:rsidR="00CE61D0" w:rsidRDefault="00391097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ОП.03«Электроника и схемотехника», </w:t>
      </w:r>
    </w:p>
    <w:p w:rsidR="00CE61D0" w:rsidRDefault="00391097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ОП.04«Основы информационной безопасности»,</w:t>
      </w:r>
    </w:p>
    <w:p w:rsidR="00CE61D0" w:rsidRDefault="00391097">
      <w:pPr>
        <w:jc w:val="both"/>
      </w:pPr>
      <w:r>
        <w:t xml:space="preserve">Лекционно-практические занятия проводятся в специализированной аудитории. </w:t>
      </w:r>
    </w:p>
    <w:p w:rsidR="00CE61D0" w:rsidRDefault="00391097">
      <w:pPr>
        <w:jc w:val="both"/>
      </w:pPr>
      <w:r>
        <w:t xml:space="preserve">Производственное обучение обучающихся, осваивающих образовательные программы СПО осуществляется в учебных лабораториях, а также на предприятиях, в учреждениях </w:t>
      </w:r>
      <w:r w:rsidR="003B7FA2">
        <w:t>и организациях</w:t>
      </w:r>
      <w:r>
        <w:t xml:space="preserve"> различных организационно-правовых форм на основе договоров, заключенных между предприятием и образовательным учреждением.</w:t>
      </w:r>
    </w:p>
    <w:p w:rsidR="00CE61D0" w:rsidRDefault="00391097">
      <w:pPr>
        <w:jc w:val="both"/>
      </w:pPr>
      <w:r>
        <w:t>При подготовке к квалификационному экзамену с обучающимися проводятся консультации.</w:t>
      </w:r>
    </w:p>
    <w:p w:rsidR="00CE61D0" w:rsidRDefault="00391097">
      <w:pPr>
        <w:jc w:val="both"/>
      </w:pPr>
      <w:r>
        <w:t>Во время самостоятельной подготовки обучающимся должен быть предоставлен доступ в Internet.</w:t>
      </w:r>
    </w:p>
    <w:p w:rsidR="00CE61D0" w:rsidRDefault="00391097">
      <w:pPr>
        <w:jc w:val="both"/>
      </w:pPr>
      <w:r>
        <w:t xml:space="preserve">Требования к учебно-методической документации: наличие рекомендаций к </w:t>
      </w:r>
      <w:r w:rsidR="003B7FA2">
        <w:t>выполнению практических</w:t>
      </w:r>
      <w:r>
        <w:t xml:space="preserve"> и самостоятельных работ.</w:t>
      </w:r>
    </w:p>
    <w:p w:rsidR="00CE61D0" w:rsidRDefault="00391097">
      <w:pPr>
        <w:jc w:val="both"/>
      </w:pPr>
      <w:r>
        <w:t xml:space="preserve">Обязательным условием допуска к производственной </w:t>
      </w:r>
      <w:r w:rsidR="003B7FA2">
        <w:t>практике (</w:t>
      </w:r>
      <w:r>
        <w:t>по профилю специальности) в рамках профессионального модуля ПМ. 01 «Эксплуатация информационно-телекоммуникационных систем и сетей» является освоение соответствующих междисциплинарных курсов.</w:t>
      </w:r>
    </w:p>
    <w:p w:rsidR="00CE61D0" w:rsidRPr="00C028D8" w:rsidRDefault="00391097">
      <w:pPr>
        <w:spacing w:line="360" w:lineRule="auto"/>
        <w:jc w:val="both"/>
      </w:pPr>
      <w:r w:rsidRPr="00C028D8">
        <w:rPr>
          <w:b/>
        </w:rPr>
        <w:t>4.4. Кадровое обеспечение образовательного процесса</w:t>
      </w:r>
    </w:p>
    <w:p w:rsidR="00CE61D0" w:rsidRPr="00C028D8" w:rsidRDefault="00391097">
      <w:pPr>
        <w:numPr>
          <w:ilvl w:val="0"/>
          <w:numId w:val="1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C028D8">
        <w:t xml:space="preserve">Квалификация педагогических (инженерно-педагогических) кадров, обеспечивающих обучение по междисциплинарным курсам: 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 xml:space="preserve">МДК.01.01 – Голиченко П.С., </w:t>
      </w:r>
      <w:r w:rsidR="003B7FA2" w:rsidRPr="00C028D8">
        <w:t>Толкачев В.Н</w:t>
      </w:r>
      <w:r w:rsidRPr="00C028D8">
        <w:t>, преподаватели высшей квалификационной категории;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>МДК.01.02 – Байбекова И.Г, преподаватель высшей квалификационной категории;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>МДК.01.03 - Скороходов Г.Ю., преподаватель высшей квалификационной категории,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>МДК.01.04 - Бороненкова С.Е., преподаватель</w:t>
      </w:r>
    </w:p>
    <w:p w:rsidR="00CE61D0" w:rsidRPr="00C028D8" w:rsidRDefault="00391097">
      <w:pPr>
        <w:numPr>
          <w:ilvl w:val="0"/>
          <w:numId w:val="10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</w:pPr>
      <w:r w:rsidRPr="00C028D8">
        <w:t xml:space="preserve">Квалификация педагогических (инженерно-педагогических) кадров, осуществляющих руководство практикой: 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 xml:space="preserve">УП.01.01 – </w:t>
      </w:r>
      <w:r w:rsidR="003B7FA2">
        <w:t>Голиченко П.С.</w:t>
      </w:r>
      <w:r w:rsidRPr="00C028D8">
        <w:t>, преподаватель высшей квалификационной категории,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>УП.01.02 – Быков В.Т, преподаватель высшей квалификационной категории,</w:t>
      </w:r>
    </w:p>
    <w:p w:rsidR="00CE61D0" w:rsidRPr="00C028D8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 xml:space="preserve">ПП.01.01 – </w:t>
      </w:r>
      <w:r w:rsidR="00CA369B" w:rsidRPr="00C028D8">
        <w:t>Копылова О.В.</w:t>
      </w:r>
      <w:r w:rsidR="003B7FA2">
        <w:t xml:space="preserve"> </w:t>
      </w:r>
      <w:r w:rsidR="00CA369B" w:rsidRPr="00C028D8">
        <w:t>преподавате</w:t>
      </w:r>
      <w:r w:rsidRPr="00C028D8">
        <w:t xml:space="preserve">ль </w:t>
      </w:r>
    </w:p>
    <w:p w:rsidR="00CE61D0" w:rsidRDefault="003910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028D8"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CE61D0" w:rsidRDefault="00391097">
      <w:pPr>
        <w:pStyle w:val="1"/>
        <w:jc w:val="center"/>
        <w:rPr>
          <w:b/>
        </w:rPr>
      </w:pPr>
      <w:bookmarkStart w:id="12" w:name="_heading=h.1t3h5sf" w:colFirst="0" w:colLast="0"/>
      <w:bookmarkEnd w:id="12"/>
      <w:r>
        <w:br w:type="page"/>
      </w:r>
      <w:bookmarkStart w:id="13" w:name="_Toc175975066"/>
      <w:r>
        <w:rPr>
          <w:b/>
        </w:rPr>
        <w:lastRenderedPageBreak/>
        <w:t xml:space="preserve">5. Контроль и оценка результатов освоения </w:t>
      </w:r>
      <w:r>
        <w:rPr>
          <w:b/>
        </w:rPr>
        <w:br/>
        <w:t>ПРОФЕССИОНАЛЬНОГО МОДУЛЯ</w:t>
      </w:r>
      <w:bookmarkEnd w:id="13"/>
    </w:p>
    <w:p w:rsidR="00CE61D0" w:rsidRDefault="00391097">
      <w:pPr>
        <w:pStyle w:val="1"/>
        <w:jc w:val="center"/>
        <w:rPr>
          <w:b/>
        </w:rPr>
      </w:pPr>
      <w:bookmarkStart w:id="14" w:name="_heading=h.4d34og8" w:colFirst="0" w:colLast="0"/>
      <w:bookmarkStart w:id="15" w:name="_Toc175975067"/>
      <w:bookmarkEnd w:id="14"/>
      <w:r>
        <w:rPr>
          <w:b/>
        </w:rPr>
        <w:t>(ВИДА ПРОФЕССИОНАЛЬНОЙ ДЕЯТЕЛЬНОСТИ)</w:t>
      </w:r>
      <w:bookmarkEnd w:id="15"/>
    </w:p>
    <w:p w:rsidR="00CE61D0" w:rsidRDefault="00CE61D0"/>
    <w:tbl>
      <w:tblPr>
        <w:tblStyle w:val="aff3"/>
        <w:tblpPr w:leftFromText="180" w:rightFromText="180" w:vertAnchor="text" w:tblpY="138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4"/>
        <w:gridCol w:w="3163"/>
        <w:gridCol w:w="3427"/>
      </w:tblGrid>
      <w:tr w:rsidR="00CE61D0">
        <w:trPr>
          <w:cantSplit/>
          <w:tblHeader/>
        </w:trPr>
        <w:tc>
          <w:tcPr>
            <w:tcW w:w="3264" w:type="dxa"/>
          </w:tcPr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Результаты  </w:t>
            </w:r>
          </w:p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(освоенные общие компетенции)</w:t>
            </w:r>
          </w:p>
        </w:tc>
        <w:tc>
          <w:tcPr>
            <w:tcW w:w="3163" w:type="dxa"/>
          </w:tcPr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Основные показатели </w:t>
            </w:r>
          </w:p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оценки</w:t>
            </w:r>
          </w:p>
        </w:tc>
        <w:tc>
          <w:tcPr>
            <w:tcW w:w="3427" w:type="dxa"/>
          </w:tcPr>
          <w:p w:rsidR="00CE61D0" w:rsidRDefault="00391097">
            <w:pPr>
              <w:ind w:right="-108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и методы контроля и оценки</w:t>
            </w:r>
          </w:p>
        </w:tc>
      </w:tr>
      <w:tr w:rsidR="00CA369B">
        <w:trPr>
          <w:cantSplit/>
          <w:tblHeader/>
        </w:trPr>
        <w:tc>
          <w:tcPr>
            <w:tcW w:w="3264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163" w:type="dxa"/>
          </w:tcPr>
          <w:p w:rsidR="00CA369B" w:rsidRPr="00792C38" w:rsidRDefault="00CA369B" w:rsidP="00CA369B">
            <w:pPr>
              <w:numPr>
                <w:ilvl w:val="0"/>
                <w:numId w:val="39"/>
              </w:numPr>
              <w:tabs>
                <w:tab w:val="left" w:pos="252"/>
              </w:tabs>
              <w:rPr>
                <w:sz w:val="24"/>
              </w:rPr>
            </w:pPr>
            <w:r w:rsidRPr="00792C38">
              <w:rPr>
                <w:sz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адекватная оценка и самооценка эффективности и качества выполнения профессиональных задач;</w:t>
            </w:r>
          </w:p>
        </w:tc>
        <w:tc>
          <w:tcPr>
            <w:tcW w:w="3427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>
        <w:trPr>
          <w:cantSplit/>
          <w:tblHeader/>
        </w:trPr>
        <w:tc>
          <w:tcPr>
            <w:tcW w:w="3264" w:type="dxa"/>
          </w:tcPr>
          <w:p w:rsidR="00CA369B" w:rsidRPr="00792C38" w:rsidRDefault="00CA369B" w:rsidP="000E6C62">
            <w:pPr>
              <w:tabs>
                <w:tab w:val="center" w:pos="567"/>
              </w:tabs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63" w:type="dxa"/>
          </w:tcPr>
          <w:p w:rsidR="00CA369B" w:rsidRPr="00792C38" w:rsidRDefault="00CA369B" w:rsidP="00CA369B">
            <w:pPr>
              <w:numPr>
                <w:ilvl w:val="0"/>
                <w:numId w:val="4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</w:tc>
        <w:tc>
          <w:tcPr>
            <w:tcW w:w="3427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 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>
        <w:trPr>
          <w:cantSplit/>
          <w:tblHeader/>
        </w:trPr>
        <w:tc>
          <w:tcPr>
            <w:tcW w:w="3264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163" w:type="dxa"/>
          </w:tcPr>
          <w:p w:rsidR="00CA369B" w:rsidRPr="00792C38" w:rsidRDefault="00CA369B" w:rsidP="000E6C62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демонстрация ответственности за принятые решения;</w:t>
            </w:r>
          </w:p>
          <w:p w:rsidR="00CA369B" w:rsidRPr="00792C38" w:rsidRDefault="00CA369B" w:rsidP="000E6C62">
            <w:pPr>
              <w:ind w:firstLine="0"/>
              <w:jc w:val="both"/>
              <w:rPr>
                <w:color w:val="FF0000"/>
                <w:sz w:val="24"/>
              </w:rPr>
            </w:pPr>
            <w:r w:rsidRPr="00792C38">
              <w:rPr>
                <w:sz w:val="24"/>
              </w:rPr>
              <w:t>- обоснованность самоанализа и коррекция результатов собственной работы;</w:t>
            </w:r>
          </w:p>
        </w:tc>
        <w:tc>
          <w:tcPr>
            <w:tcW w:w="3427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>
        <w:trPr>
          <w:cantSplit/>
          <w:tblHeader/>
        </w:trPr>
        <w:tc>
          <w:tcPr>
            <w:tcW w:w="3264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163" w:type="dxa"/>
          </w:tcPr>
          <w:p w:rsidR="00CA369B" w:rsidRPr="00792C38" w:rsidRDefault="00CA369B" w:rsidP="00CA369B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CA369B" w:rsidRPr="00792C38" w:rsidRDefault="00CA369B" w:rsidP="00CA369B">
            <w:pPr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 xml:space="preserve"> обоснованность анализа работы членов команды (подчиненных);</w:t>
            </w:r>
          </w:p>
        </w:tc>
        <w:tc>
          <w:tcPr>
            <w:tcW w:w="3427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Отчет по производственной практике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>
        <w:trPr>
          <w:cantSplit/>
          <w:tblHeader/>
        </w:trPr>
        <w:tc>
          <w:tcPr>
            <w:tcW w:w="3264" w:type="dxa"/>
          </w:tcPr>
          <w:p w:rsidR="00CA369B" w:rsidRPr="00792C38" w:rsidRDefault="00CA369B" w:rsidP="000E6C62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163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 - демонстрация грамотной письменной и устной речи, при обосновании выбора методов и способов решения профессиональных задач</w:t>
            </w:r>
          </w:p>
        </w:tc>
        <w:tc>
          <w:tcPr>
            <w:tcW w:w="3427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>
        <w:trPr>
          <w:cantSplit/>
          <w:tblHeader/>
        </w:trPr>
        <w:tc>
          <w:tcPr>
            <w:tcW w:w="3264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ОК 06. 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63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демонстрация своей позиции, при обосновании выбора методов и способов решения профессиональных задач с учетом общечеловеческих ценностей,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демонстрирование сформированности российской гражданской идентичности, патриотизма, уважения к своему народу, уважение к государственным символам.</w:t>
            </w:r>
          </w:p>
        </w:tc>
        <w:tc>
          <w:tcPr>
            <w:tcW w:w="3427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>
        <w:trPr>
          <w:cantSplit/>
          <w:tblHeader/>
        </w:trPr>
        <w:tc>
          <w:tcPr>
            <w:tcW w:w="3264" w:type="dxa"/>
          </w:tcPr>
          <w:p w:rsidR="00CA369B" w:rsidRPr="00792C38" w:rsidRDefault="00CA369B" w:rsidP="000E6C62">
            <w:pPr>
              <w:ind w:firstLine="0"/>
              <w:rPr>
                <w:sz w:val="24"/>
              </w:rPr>
            </w:pPr>
            <w:r w:rsidRPr="00792C38">
              <w:rPr>
                <w:sz w:val="24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</w:tc>
        <w:tc>
          <w:tcPr>
            <w:tcW w:w="3163" w:type="dxa"/>
          </w:tcPr>
          <w:p w:rsidR="00CA369B" w:rsidRPr="00792C38" w:rsidRDefault="00CA369B" w:rsidP="000E6C62">
            <w:pPr>
              <w:keepNext/>
              <w:keepLines/>
              <w:ind w:firstLine="0"/>
              <w:rPr>
                <w:sz w:val="24"/>
              </w:rPr>
            </w:pPr>
            <w:r w:rsidRPr="00792C38">
              <w:rPr>
                <w:sz w:val="24"/>
              </w:rPr>
              <w:t>- обоснование методов и средств утилизации технических средств защиты информации;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обоснованность постановки цели, выбора и применения методов и способов решения профессиональных задач в условиях ЧС,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- осуществление деятельности по сбережению ресурсов и сохранения окружающей среды.</w:t>
            </w:r>
          </w:p>
        </w:tc>
        <w:tc>
          <w:tcPr>
            <w:tcW w:w="3427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>
        <w:trPr>
          <w:cantSplit/>
          <w:tblHeader/>
        </w:trPr>
        <w:tc>
          <w:tcPr>
            <w:tcW w:w="3264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  <w:r w:rsidRPr="00792C38">
              <w:rPr>
                <w:sz w:val="24"/>
              </w:rPr>
              <w:lastRenderedPageBreak/>
              <w:t>необходимого уровня физической подготовленности</w:t>
            </w:r>
          </w:p>
        </w:tc>
        <w:tc>
          <w:tcPr>
            <w:tcW w:w="3163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 xml:space="preserve"> - применение средств сохранения физического здоровья при осуществлении профессиональной деятельности,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- соблюдение норм здорового образа жизни, осознанное выполнение правил безопасности жизнедеятельности.</w:t>
            </w:r>
          </w:p>
        </w:tc>
        <w:tc>
          <w:tcPr>
            <w:tcW w:w="3427" w:type="dxa"/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</w:t>
            </w:r>
            <w:r w:rsidRPr="00792C38">
              <w:rPr>
                <w:sz w:val="24"/>
              </w:rPr>
              <w:lastRenderedPageBreak/>
              <w:t>обучающихся, ответов на устные вопросы по темам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  <w:tr w:rsidR="00CA369B">
        <w:trPr>
          <w:cantSplit/>
          <w:tblHeader/>
        </w:trPr>
        <w:tc>
          <w:tcPr>
            <w:tcW w:w="3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lastRenderedPageBreak/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9B" w:rsidRPr="00792C38" w:rsidRDefault="00CA369B" w:rsidP="00CA369B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изучение нормативно-правовой документации, технической профессиональной документации на государственном и иностранном языке,</w:t>
            </w:r>
          </w:p>
          <w:p w:rsidR="00CA369B" w:rsidRPr="00792C38" w:rsidRDefault="00CA369B" w:rsidP="00CA369B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применение необходимого лексического и грамматического минимума для чтения и перевода иностранных текстов профессиональной направленности,</w:t>
            </w:r>
          </w:p>
          <w:p w:rsidR="00CA369B" w:rsidRPr="00792C38" w:rsidRDefault="00CA369B" w:rsidP="00CA369B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современной научной и профессиональной терминологией,</w:t>
            </w:r>
          </w:p>
          <w:p w:rsidR="00CA369B" w:rsidRPr="00792C38" w:rsidRDefault="00CA369B" w:rsidP="00CA369B">
            <w:pPr>
              <w:numPr>
                <w:ilvl w:val="0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  <w:rPr>
                <w:color w:val="000000"/>
                <w:sz w:val="24"/>
              </w:rPr>
            </w:pPr>
            <w:r w:rsidRPr="00792C38">
              <w:rPr>
                <w:color w:val="000000"/>
                <w:sz w:val="24"/>
              </w:rPr>
              <w:t>владение навыками технического перевода текста, понимание содержание инструкций и графической документации на иностранном языке в области профессиональной деятельности.</w:t>
            </w:r>
          </w:p>
        </w:tc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 xml:space="preserve">Оценка результатов выполнения практических занятий. Оценка </w:t>
            </w:r>
            <w:r w:rsidR="003B7FA2" w:rsidRPr="00792C38">
              <w:rPr>
                <w:sz w:val="24"/>
              </w:rPr>
              <w:t>результатов внеаудиторной</w:t>
            </w:r>
            <w:r w:rsidRPr="00792C38">
              <w:rPr>
                <w:sz w:val="24"/>
              </w:rPr>
              <w:t xml:space="preserve"> самостоятельной работы обучающихся, ответов на устные вопросы по темам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Курсовой проект.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Дифференцированный зачет.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Отчет по производственной практике</w:t>
            </w:r>
          </w:p>
          <w:p w:rsidR="00CA369B" w:rsidRPr="00792C38" w:rsidRDefault="00CA369B" w:rsidP="000E6C62">
            <w:pPr>
              <w:ind w:firstLine="0"/>
              <w:jc w:val="both"/>
              <w:rPr>
                <w:sz w:val="24"/>
              </w:rPr>
            </w:pPr>
            <w:r w:rsidRPr="00792C38">
              <w:rPr>
                <w:sz w:val="24"/>
              </w:rPr>
              <w:t>Экзамен по модулю</w:t>
            </w:r>
          </w:p>
        </w:tc>
      </w:tr>
    </w:tbl>
    <w:p w:rsidR="00CE61D0" w:rsidRDefault="00CE61D0"/>
    <w:tbl>
      <w:tblPr>
        <w:tblStyle w:val="aff4"/>
        <w:tblW w:w="985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7"/>
        <w:gridCol w:w="4462"/>
        <w:gridCol w:w="2665"/>
      </w:tblGrid>
      <w:tr w:rsidR="00CE61D0">
        <w:trPr>
          <w:cantSplit/>
          <w:tblHeader/>
        </w:trPr>
        <w:tc>
          <w:tcPr>
            <w:tcW w:w="2727" w:type="dxa"/>
            <w:shd w:val="clear" w:color="auto" w:fill="auto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Результаты</w:t>
            </w:r>
          </w:p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(освоенные ПК)</w:t>
            </w:r>
          </w:p>
        </w:tc>
        <w:tc>
          <w:tcPr>
            <w:tcW w:w="4462" w:type="dxa"/>
            <w:shd w:val="clear" w:color="auto" w:fill="auto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665" w:type="dxa"/>
            <w:shd w:val="clear" w:color="auto" w:fill="auto"/>
          </w:tcPr>
          <w:p w:rsidR="00CE61D0" w:rsidRDefault="00391097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Формы и методы контроля и оценки</w:t>
            </w:r>
          </w:p>
        </w:tc>
      </w:tr>
      <w:tr w:rsidR="00CE61D0">
        <w:trPr>
          <w:cantSplit/>
          <w:tblHeader/>
        </w:trPr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1.1. Производить монтаж, настройку, проверку функционирования и конфигурирования оборудования информационно-телекоммуникационных систем и сетей.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производить монтаж кабельных линий и оконечных кабельных устройств ИТКС в соответствии с ГОСТ;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производить проверку функционирования, регулировку и контроль основных параметров источников питания ИТКС согласно нормативной документации;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измерять основные показатели и характеристики при выполнении работ  по настройке, проверке функционирования и конфигурирования ИТКС согласно нормативной документации;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Экспертное наблюдение </w:t>
            </w:r>
          </w:p>
        </w:tc>
      </w:tr>
      <w:tr w:rsidR="00CE61D0">
        <w:trPr>
          <w:cantSplit/>
          <w:tblHeader/>
        </w:trPr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 1.2. </w:t>
            </w:r>
            <w:r w:rsidR="003B7FA2">
              <w:rPr>
                <w:sz w:val="20"/>
                <w:szCs w:val="20"/>
              </w:rPr>
              <w:t>Осуществлять диагностику</w:t>
            </w:r>
            <w:r>
              <w:rPr>
                <w:sz w:val="20"/>
                <w:szCs w:val="20"/>
              </w:rPr>
              <w:t xml:space="preserve"> технического состояния, поиск неисправностей и ремонт оборудования ИТКС.</w:t>
            </w:r>
          </w:p>
          <w:p w:rsidR="00CE61D0" w:rsidRDefault="00CE61D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осуществлять техническую эксплуатацию линейных сооружений связи;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проверять функционирование, производить регулировку и контроль основных параметров источников питания радиоаппаратуры в соответствии с ГОСТ;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измерять основные параметры и характеристики при выполнении работ  по диагностике технического состояния, поиска неисправностей и ремонте оборудования ИТКС в соответствии с нормативной документацией;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Экспертное наблюдение</w:t>
            </w:r>
          </w:p>
        </w:tc>
      </w:tr>
      <w:tr w:rsidR="00CE61D0">
        <w:trPr>
          <w:cantSplit/>
          <w:tblHeader/>
        </w:trPr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ПК 1.3</w:t>
            </w:r>
            <w:r>
              <w:rPr>
                <w:b/>
                <w:i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Проводить техническое </w:t>
            </w:r>
            <w:r w:rsidR="003B7FA2">
              <w:rPr>
                <w:sz w:val="20"/>
                <w:szCs w:val="20"/>
              </w:rPr>
              <w:t>обслуживание оборудования ИТКС</w:t>
            </w:r>
            <w:r>
              <w:rPr>
                <w:sz w:val="20"/>
                <w:szCs w:val="20"/>
              </w:rPr>
              <w:t>.</w:t>
            </w:r>
          </w:p>
          <w:p w:rsidR="00CE61D0" w:rsidRDefault="00CE61D0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осуществлять техническую эксплуатацию линейных сооружений ИТКС;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измерять основные параметры и характеристики при выполнении технического обслуживания оборудования ИТКС согласно ГОСТ;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-умение производить контроль и регулировку  основных параметров источников питания оборудования ИТКС;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Экспертное наблюдение</w:t>
            </w:r>
          </w:p>
          <w:p w:rsidR="00CE61D0" w:rsidRDefault="00CE61D0">
            <w:pPr>
              <w:ind w:firstLine="0"/>
              <w:rPr>
                <w:sz w:val="20"/>
                <w:szCs w:val="20"/>
              </w:rPr>
            </w:pPr>
          </w:p>
        </w:tc>
      </w:tr>
      <w:tr w:rsidR="00CE61D0">
        <w:trPr>
          <w:cantSplit/>
          <w:tblHeader/>
        </w:trPr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1.4</w:t>
            </w:r>
            <w:r>
              <w:rPr>
                <w:b/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Осуществлять контроль функционирования ИТКС.</w:t>
            </w: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проводить мониторинг и контроль функционирования оборудования ИТКС;</w:t>
            </w:r>
          </w:p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измерять основные параметры и характеристики оборудования ИТКС;</w:t>
            </w:r>
          </w:p>
          <w:p w:rsidR="00CE61D0" w:rsidRDefault="00391097">
            <w:pPr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умение вести эксплуатационно-техническую документацию на оборудование ИТКС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61D0" w:rsidRDefault="0039109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Экспертное наблюдение</w:t>
            </w:r>
          </w:p>
          <w:p w:rsidR="00CE61D0" w:rsidRDefault="00CE61D0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CE61D0" w:rsidRDefault="00CE61D0">
      <w:pPr>
        <w:jc w:val="both"/>
      </w:pPr>
    </w:p>
    <w:p w:rsidR="00CE61D0" w:rsidRDefault="00391097">
      <w:pPr>
        <w:jc w:val="right"/>
        <w:rPr>
          <w:color w:val="000000"/>
        </w:rPr>
      </w:pPr>
      <w:r>
        <w:br w:type="page"/>
      </w:r>
      <w:r>
        <w:rPr>
          <w:color w:val="000000"/>
        </w:rPr>
        <w:lastRenderedPageBreak/>
        <w:t>Лист согласования</w:t>
      </w:r>
    </w:p>
    <w:p w:rsidR="00CE61D0" w:rsidRDefault="00CE61D0">
      <w:pPr>
        <w:rPr>
          <w:color w:val="000000"/>
        </w:rPr>
      </w:pPr>
    </w:p>
    <w:p w:rsidR="00CE61D0" w:rsidRDefault="00391097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ПМ на учебный год</w:t>
      </w:r>
    </w:p>
    <w:p w:rsidR="00CE61D0" w:rsidRDefault="00CE61D0">
      <w:pPr>
        <w:ind w:firstLine="0"/>
        <w:rPr>
          <w:b/>
          <w:color w:val="000000"/>
          <w:sz w:val="24"/>
        </w:rPr>
      </w:pPr>
    </w:p>
    <w:p w:rsidR="00CE61D0" w:rsidRDefault="00CE61D0">
      <w:pPr>
        <w:ind w:firstLine="0"/>
        <w:rPr>
          <w:color w:val="000000"/>
          <w:sz w:val="24"/>
        </w:rPr>
      </w:pP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</w:t>
      </w:r>
      <w:r>
        <w:rPr>
          <w:b/>
          <w:color w:val="000000"/>
          <w:sz w:val="24"/>
        </w:rPr>
        <w:t xml:space="preserve">к рабочей программе ПМ </w:t>
      </w:r>
      <w:r>
        <w:rPr>
          <w:color w:val="000000"/>
          <w:sz w:val="24"/>
        </w:rPr>
        <w:t xml:space="preserve">на __________ учебный год по дисциплине Наименование_________________________________________________________________ 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b/>
          <w:color w:val="000000"/>
          <w:sz w:val="24"/>
        </w:rPr>
        <w:t xml:space="preserve">В рабочую программу ПМ </w:t>
      </w:r>
      <w:r>
        <w:rPr>
          <w:color w:val="000000"/>
          <w:sz w:val="24"/>
        </w:rPr>
        <w:t>внесены следующие изменения: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____________________________________________________________________________</w:t>
      </w:r>
    </w:p>
    <w:p w:rsidR="00CE61D0" w:rsidRDefault="00391097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 xml:space="preserve">Дополнения и изменения в </w:t>
      </w:r>
      <w:r>
        <w:rPr>
          <w:b/>
          <w:color w:val="000000"/>
          <w:sz w:val="24"/>
        </w:rPr>
        <w:t xml:space="preserve">рабочей программе ПМ </w:t>
      </w:r>
      <w:r>
        <w:rPr>
          <w:color w:val="000000"/>
          <w:sz w:val="24"/>
        </w:rPr>
        <w:t xml:space="preserve">обсуждены на заседании ЦК __________________ Протокол № ______ от      «_____» ____________ 20_____г. </w:t>
      </w:r>
    </w:p>
    <w:p w:rsidR="00CE61D0" w:rsidRDefault="003B7FA2">
      <w:pPr>
        <w:ind w:firstLine="0"/>
        <w:rPr>
          <w:color w:val="000000"/>
          <w:sz w:val="24"/>
        </w:rPr>
      </w:pPr>
      <w:r>
        <w:rPr>
          <w:color w:val="000000"/>
          <w:sz w:val="24"/>
        </w:rPr>
        <w:t>Председатель ЦК</w:t>
      </w:r>
      <w:r w:rsidR="00391097">
        <w:rPr>
          <w:color w:val="000000"/>
          <w:sz w:val="24"/>
        </w:rPr>
        <w:t>____________________________</w:t>
      </w:r>
    </w:p>
    <w:p w:rsidR="00CE61D0" w:rsidRDefault="00CE61D0"/>
    <w:p w:rsidR="00CE61D0" w:rsidRDefault="00CE61D0">
      <w:pPr>
        <w:spacing w:line="276" w:lineRule="auto"/>
        <w:ind w:firstLine="567"/>
        <w:jc w:val="center"/>
      </w:pPr>
    </w:p>
    <w:p w:rsidR="00CE61D0" w:rsidRDefault="00CE61D0">
      <w:pPr>
        <w:jc w:val="both"/>
        <w:rPr>
          <w:b/>
        </w:rPr>
      </w:pPr>
    </w:p>
    <w:sectPr w:rsidR="00CE61D0" w:rsidSect="00CE61D0">
      <w:pgSz w:w="11906" w:h="16838"/>
      <w:pgMar w:top="1134" w:right="851" w:bottom="992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09E" w:rsidRDefault="0054709E" w:rsidP="00CE61D0">
      <w:r>
        <w:separator/>
      </w:r>
    </w:p>
  </w:endnote>
  <w:endnote w:type="continuationSeparator" w:id="0">
    <w:p w:rsidR="0054709E" w:rsidRDefault="0054709E" w:rsidP="00CE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01F" w:rsidRDefault="00B360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end"/>
    </w:r>
  </w:p>
  <w:p w:rsidR="00B3601F" w:rsidRDefault="00B360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01F" w:rsidRDefault="00B360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Cs w:val="28"/>
      </w:rPr>
    </w:pPr>
    <w:r>
      <w:rPr>
        <w:color w:val="000000"/>
        <w:szCs w:val="28"/>
      </w:rPr>
      <w:fldChar w:fldCharType="begin"/>
    </w:r>
    <w:r>
      <w:rPr>
        <w:color w:val="000000"/>
        <w:szCs w:val="28"/>
      </w:rPr>
      <w:instrText>PAGE</w:instrText>
    </w:r>
    <w:r>
      <w:rPr>
        <w:color w:val="000000"/>
        <w:szCs w:val="28"/>
      </w:rPr>
      <w:fldChar w:fldCharType="separate"/>
    </w:r>
    <w:r w:rsidR="00660179">
      <w:rPr>
        <w:noProof/>
        <w:color w:val="000000"/>
        <w:szCs w:val="28"/>
      </w:rPr>
      <w:t>2</w:t>
    </w:r>
    <w:r>
      <w:rPr>
        <w:color w:val="000000"/>
        <w:szCs w:val="28"/>
      </w:rPr>
      <w:fldChar w:fldCharType="end"/>
    </w:r>
  </w:p>
  <w:p w:rsidR="00B3601F" w:rsidRDefault="00B3601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09E" w:rsidRDefault="0054709E" w:rsidP="00CE61D0">
      <w:r>
        <w:separator/>
      </w:r>
    </w:p>
  </w:footnote>
  <w:footnote w:type="continuationSeparator" w:id="0">
    <w:p w:rsidR="0054709E" w:rsidRDefault="0054709E" w:rsidP="00CE6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210"/>
    <w:multiLevelType w:val="hybridMultilevel"/>
    <w:tmpl w:val="3B28BEDA"/>
    <w:lvl w:ilvl="0" w:tplc="FC0C0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11732"/>
    <w:multiLevelType w:val="multilevel"/>
    <w:tmpl w:val="3F8A242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C41FF"/>
    <w:multiLevelType w:val="multilevel"/>
    <w:tmpl w:val="409058E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C16DA"/>
    <w:multiLevelType w:val="multilevel"/>
    <w:tmpl w:val="9ADC909E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801EE6"/>
    <w:multiLevelType w:val="multilevel"/>
    <w:tmpl w:val="3BD8235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23377"/>
    <w:multiLevelType w:val="multilevel"/>
    <w:tmpl w:val="2096933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77787"/>
    <w:multiLevelType w:val="multilevel"/>
    <w:tmpl w:val="81760D1E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D6DCF"/>
    <w:multiLevelType w:val="multilevel"/>
    <w:tmpl w:val="D470605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6AF"/>
    <w:multiLevelType w:val="multilevel"/>
    <w:tmpl w:val="EF94B29E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53DBC"/>
    <w:multiLevelType w:val="multilevel"/>
    <w:tmpl w:val="4ACCFA9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625203E"/>
    <w:multiLevelType w:val="hybridMultilevel"/>
    <w:tmpl w:val="298C3524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2C6A6D"/>
    <w:multiLevelType w:val="multilevel"/>
    <w:tmpl w:val="6368FAF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41C15"/>
    <w:multiLevelType w:val="multilevel"/>
    <w:tmpl w:val="09984BBA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A3207D1"/>
    <w:multiLevelType w:val="multilevel"/>
    <w:tmpl w:val="26283A8E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E5C3C24"/>
    <w:multiLevelType w:val="multilevel"/>
    <w:tmpl w:val="FD44AE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1320D41"/>
    <w:multiLevelType w:val="multilevel"/>
    <w:tmpl w:val="4F8E889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A5253"/>
    <w:multiLevelType w:val="multilevel"/>
    <w:tmpl w:val="0A5CD3B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5801F40"/>
    <w:multiLevelType w:val="multilevel"/>
    <w:tmpl w:val="0896C99E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43E6E"/>
    <w:multiLevelType w:val="multilevel"/>
    <w:tmpl w:val="A7307B3A"/>
    <w:lvl w:ilvl="0">
      <w:numFmt w:val="bullet"/>
      <w:lvlText w:val="−"/>
      <w:lvlJc w:val="left"/>
      <w:pPr>
        <w:ind w:left="0" w:firstLine="0"/>
      </w:pPr>
      <w:rPr>
        <w:rFonts w:ascii="Noto Sans Symbols" w:eastAsia="Noto Sans Symbols" w:hAnsi="Noto Sans Symbols" w:cs="Noto Sans Symbols"/>
        <w:color w:val="000000"/>
      </w:rPr>
    </w:lvl>
    <w:lvl w:ilvl="1">
      <w:numFmt w:val="bullet"/>
      <w:lvlText w:val="′"/>
      <w:lvlJc w:val="left"/>
      <w:pPr>
        <w:ind w:left="1080" w:hanging="1080"/>
      </w:pPr>
      <w:rPr>
        <w:rFonts w:ascii="Noto Sans Symbols" w:eastAsia="Noto Sans Symbols" w:hAnsi="Noto Sans Symbols" w:cs="Noto Sans Symbols"/>
        <w:color w:val="000000"/>
      </w:rPr>
    </w:lvl>
    <w:lvl w:ilvl="2">
      <w:numFmt w:val="bullet"/>
      <w:lvlText w:val="▪"/>
      <w:lvlJc w:val="left"/>
      <w:pPr>
        <w:ind w:left="1800" w:hanging="180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hanging="252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hanging="324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hanging="39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hanging="468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hanging="540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hanging="612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A4F2036"/>
    <w:multiLevelType w:val="multilevel"/>
    <w:tmpl w:val="EAC076A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0" w15:restartNumberingAfterBreak="0">
    <w:nsid w:val="3F624F75"/>
    <w:multiLevelType w:val="multilevel"/>
    <w:tmpl w:val="020008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41E94058"/>
    <w:multiLevelType w:val="multilevel"/>
    <w:tmpl w:val="720485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138C0"/>
    <w:multiLevelType w:val="multilevel"/>
    <w:tmpl w:val="D82A78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B4819"/>
    <w:multiLevelType w:val="multilevel"/>
    <w:tmpl w:val="342AB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752575"/>
    <w:multiLevelType w:val="multilevel"/>
    <w:tmpl w:val="5324E304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33610C3"/>
    <w:multiLevelType w:val="multilevel"/>
    <w:tmpl w:val="99EEBE96"/>
    <w:lvl w:ilvl="0">
      <w:start w:val="1"/>
      <w:numFmt w:val="decimal"/>
      <w:lvlText w:val="%1."/>
      <w:lvlJc w:val="left"/>
      <w:pPr>
        <w:ind w:left="450" w:hanging="45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6" w15:restartNumberingAfterBreak="0">
    <w:nsid w:val="565A7848"/>
    <w:multiLevelType w:val="multilevel"/>
    <w:tmpl w:val="8A2C65E2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70349C9"/>
    <w:multiLevelType w:val="multilevel"/>
    <w:tmpl w:val="EB466100"/>
    <w:lvl w:ilvl="0">
      <w:start w:val="1"/>
      <w:numFmt w:val="bullet"/>
      <w:lvlText w:val="-"/>
      <w:lvlJc w:val="left"/>
      <w:pPr>
        <w:ind w:left="1639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23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75D5F60"/>
    <w:multiLevelType w:val="multilevel"/>
    <w:tmpl w:val="5588C0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B8D6852"/>
    <w:multiLevelType w:val="multilevel"/>
    <w:tmpl w:val="C4323BE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D055780"/>
    <w:multiLevelType w:val="hybridMultilevel"/>
    <w:tmpl w:val="2840A350"/>
    <w:lvl w:ilvl="0" w:tplc="533EEFA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3434F9"/>
    <w:multiLevelType w:val="multilevel"/>
    <w:tmpl w:val="D3B8DE64"/>
    <w:lvl w:ilvl="0"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658B4AD2"/>
    <w:multiLevelType w:val="multilevel"/>
    <w:tmpl w:val="3E92B0A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7242797"/>
    <w:multiLevelType w:val="multilevel"/>
    <w:tmpl w:val="01B2655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E3A58"/>
    <w:multiLevelType w:val="multilevel"/>
    <w:tmpl w:val="E44CD8F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79D646CF"/>
    <w:multiLevelType w:val="multilevel"/>
    <w:tmpl w:val="89B8D108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9E5277A"/>
    <w:multiLevelType w:val="multilevel"/>
    <w:tmpl w:val="41E42E62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8A4F21"/>
    <w:multiLevelType w:val="multilevel"/>
    <w:tmpl w:val="EAA8B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6236F"/>
    <w:multiLevelType w:val="hybridMultilevel"/>
    <w:tmpl w:val="332682B2"/>
    <w:lvl w:ilvl="0" w:tplc="FC0C0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E4EDE"/>
    <w:multiLevelType w:val="multilevel"/>
    <w:tmpl w:val="CA085018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D06274D"/>
    <w:multiLevelType w:val="multilevel"/>
    <w:tmpl w:val="F6165A3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87CC9"/>
    <w:multiLevelType w:val="multilevel"/>
    <w:tmpl w:val="F46200D0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2"/>
  </w:num>
  <w:num w:numId="3">
    <w:abstractNumId w:val="17"/>
  </w:num>
  <w:num w:numId="4">
    <w:abstractNumId w:val="14"/>
  </w:num>
  <w:num w:numId="5">
    <w:abstractNumId w:val="15"/>
  </w:num>
  <w:num w:numId="6">
    <w:abstractNumId w:val="2"/>
  </w:num>
  <w:num w:numId="7">
    <w:abstractNumId w:val="19"/>
  </w:num>
  <w:num w:numId="8">
    <w:abstractNumId w:val="24"/>
  </w:num>
  <w:num w:numId="9">
    <w:abstractNumId w:val="33"/>
  </w:num>
  <w:num w:numId="10">
    <w:abstractNumId w:val="11"/>
  </w:num>
  <w:num w:numId="11">
    <w:abstractNumId w:val="35"/>
  </w:num>
  <w:num w:numId="12">
    <w:abstractNumId w:val="31"/>
  </w:num>
  <w:num w:numId="13">
    <w:abstractNumId w:val="16"/>
  </w:num>
  <w:num w:numId="14">
    <w:abstractNumId w:val="12"/>
  </w:num>
  <w:num w:numId="15">
    <w:abstractNumId w:val="22"/>
  </w:num>
  <w:num w:numId="16">
    <w:abstractNumId w:val="20"/>
  </w:num>
  <w:num w:numId="17">
    <w:abstractNumId w:val="27"/>
  </w:num>
  <w:num w:numId="18">
    <w:abstractNumId w:val="25"/>
  </w:num>
  <w:num w:numId="19">
    <w:abstractNumId w:val="40"/>
  </w:num>
  <w:num w:numId="20">
    <w:abstractNumId w:val="1"/>
  </w:num>
  <w:num w:numId="21">
    <w:abstractNumId w:val="4"/>
  </w:num>
  <w:num w:numId="22">
    <w:abstractNumId w:val="41"/>
  </w:num>
  <w:num w:numId="23">
    <w:abstractNumId w:val="26"/>
  </w:num>
  <w:num w:numId="24">
    <w:abstractNumId w:val="39"/>
  </w:num>
  <w:num w:numId="25">
    <w:abstractNumId w:val="7"/>
  </w:num>
  <w:num w:numId="26">
    <w:abstractNumId w:val="6"/>
  </w:num>
  <w:num w:numId="27">
    <w:abstractNumId w:val="21"/>
  </w:num>
  <w:num w:numId="28">
    <w:abstractNumId w:val="36"/>
  </w:num>
  <w:num w:numId="29">
    <w:abstractNumId w:val="37"/>
  </w:num>
  <w:num w:numId="30">
    <w:abstractNumId w:val="23"/>
  </w:num>
  <w:num w:numId="31">
    <w:abstractNumId w:val="8"/>
  </w:num>
  <w:num w:numId="32">
    <w:abstractNumId w:val="34"/>
  </w:num>
  <w:num w:numId="33">
    <w:abstractNumId w:val="5"/>
  </w:num>
  <w:num w:numId="34">
    <w:abstractNumId w:val="28"/>
  </w:num>
  <w:num w:numId="35">
    <w:abstractNumId w:val="10"/>
  </w:num>
  <w:num w:numId="36">
    <w:abstractNumId w:val="38"/>
  </w:num>
  <w:num w:numId="37">
    <w:abstractNumId w:val="30"/>
  </w:num>
  <w:num w:numId="38">
    <w:abstractNumId w:val="0"/>
  </w:num>
  <w:num w:numId="39">
    <w:abstractNumId w:val="18"/>
  </w:num>
  <w:num w:numId="40">
    <w:abstractNumId w:val="3"/>
  </w:num>
  <w:num w:numId="41">
    <w:abstractNumId w:val="9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1D0"/>
    <w:rsid w:val="0007173B"/>
    <w:rsid w:val="000E3F9D"/>
    <w:rsid w:val="001870E0"/>
    <w:rsid w:val="001C063B"/>
    <w:rsid w:val="001F4B6D"/>
    <w:rsid w:val="00336290"/>
    <w:rsid w:val="00391097"/>
    <w:rsid w:val="003B7FA2"/>
    <w:rsid w:val="003C61D1"/>
    <w:rsid w:val="0054709E"/>
    <w:rsid w:val="0056759A"/>
    <w:rsid w:val="00567811"/>
    <w:rsid w:val="005A4B43"/>
    <w:rsid w:val="00660179"/>
    <w:rsid w:val="006B3598"/>
    <w:rsid w:val="00722D83"/>
    <w:rsid w:val="00751086"/>
    <w:rsid w:val="00756D39"/>
    <w:rsid w:val="00774FB3"/>
    <w:rsid w:val="007D1F87"/>
    <w:rsid w:val="007E7CD7"/>
    <w:rsid w:val="007F598D"/>
    <w:rsid w:val="00873FFC"/>
    <w:rsid w:val="008B0C4B"/>
    <w:rsid w:val="00967518"/>
    <w:rsid w:val="009F601B"/>
    <w:rsid w:val="00A60A83"/>
    <w:rsid w:val="00AD7703"/>
    <w:rsid w:val="00B3601F"/>
    <w:rsid w:val="00C028D8"/>
    <w:rsid w:val="00C436B4"/>
    <w:rsid w:val="00CA369B"/>
    <w:rsid w:val="00CD5B65"/>
    <w:rsid w:val="00CE61D0"/>
    <w:rsid w:val="00DA01D7"/>
    <w:rsid w:val="00DA6A61"/>
    <w:rsid w:val="00DD16D7"/>
    <w:rsid w:val="00DD3A0E"/>
    <w:rsid w:val="00E00B7D"/>
    <w:rsid w:val="00E75276"/>
    <w:rsid w:val="00E7787B"/>
    <w:rsid w:val="00E77B8F"/>
    <w:rsid w:val="00EC7FE8"/>
    <w:rsid w:val="00F110B5"/>
    <w:rsid w:val="00FD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3058"/>
  <w15:docId w15:val="{1E067C7A-F27E-4790-85BF-7F4B5111F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407"/>
    <w:rPr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932B3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F57AF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911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5">
    <w:name w:val="heading 5"/>
    <w:basedOn w:val="11"/>
    <w:next w:val="11"/>
    <w:rsid w:val="00CE61D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rsid w:val="00CE61D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CE61D0"/>
  </w:style>
  <w:style w:type="table" w:customStyle="1" w:styleId="TableNormal">
    <w:name w:val="Table Normal"/>
    <w:rsid w:val="00CE61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6974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</w:rPr>
  </w:style>
  <w:style w:type="paragraph" w:styleId="a5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paragraph" w:styleId="a6">
    <w:name w:val="footnote text"/>
    <w:basedOn w:val="a"/>
    <w:semiHidden/>
    <w:rsid w:val="0077640B"/>
    <w:rPr>
      <w:sz w:val="20"/>
      <w:szCs w:val="20"/>
    </w:rPr>
  </w:style>
  <w:style w:type="character" w:styleId="a7">
    <w:name w:val="footnote reference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paragraph" w:styleId="a8">
    <w:name w:val="Body Text"/>
    <w:basedOn w:val="a"/>
    <w:link w:val="a9"/>
    <w:rsid w:val="0077640B"/>
    <w:pPr>
      <w:spacing w:after="120"/>
    </w:pPr>
  </w:style>
  <w:style w:type="character" w:customStyle="1" w:styleId="a9">
    <w:name w:val="Основной текст Знак"/>
    <w:link w:val="a8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e">
    <w:name w:val="List"/>
    <w:basedOn w:val="a"/>
    <w:rsid w:val="008C0E84"/>
    <w:pPr>
      <w:ind w:left="283" w:hanging="283"/>
      <w:contextualSpacing/>
    </w:pPr>
  </w:style>
  <w:style w:type="paragraph" w:customStyle="1" w:styleId="27">
    <w:name w:val="Знак2"/>
    <w:basedOn w:val="a"/>
    <w:rsid w:val="00B833E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8">
    <w:name w:val="Знак Знак2"/>
    <w:rsid w:val="0042635D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annotation reference"/>
    <w:semiHidden/>
    <w:rsid w:val="00D8059C"/>
    <w:rPr>
      <w:sz w:val="16"/>
      <w:szCs w:val="16"/>
    </w:rPr>
  </w:style>
  <w:style w:type="paragraph" w:styleId="af0">
    <w:name w:val="annotation text"/>
    <w:basedOn w:val="a"/>
    <w:semiHidden/>
    <w:rsid w:val="00D8059C"/>
    <w:rPr>
      <w:sz w:val="20"/>
      <w:szCs w:val="20"/>
    </w:rPr>
  </w:style>
  <w:style w:type="paragraph" w:styleId="af1">
    <w:name w:val="annotation subject"/>
    <w:basedOn w:val="af0"/>
    <w:next w:val="af0"/>
    <w:semiHidden/>
    <w:rsid w:val="00D8059C"/>
    <w:rPr>
      <w:b/>
      <w:bCs/>
    </w:rPr>
  </w:style>
  <w:style w:type="character" w:customStyle="1" w:styleId="23">
    <w:name w:val="Основной текст с отступом 2 Знак"/>
    <w:link w:val="22"/>
    <w:uiPriority w:val="99"/>
    <w:rsid w:val="00D52954"/>
    <w:rPr>
      <w:sz w:val="24"/>
      <w:szCs w:val="24"/>
    </w:rPr>
  </w:style>
  <w:style w:type="paragraph" w:styleId="af2">
    <w:name w:val="header"/>
    <w:basedOn w:val="a"/>
    <w:link w:val="af3"/>
    <w:uiPriority w:val="99"/>
    <w:rsid w:val="0072163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72163B"/>
    <w:rPr>
      <w:sz w:val="24"/>
      <w:szCs w:val="24"/>
    </w:rPr>
  </w:style>
  <w:style w:type="paragraph" w:styleId="af4">
    <w:name w:val="List Paragraph"/>
    <w:basedOn w:val="a"/>
    <w:uiPriority w:val="99"/>
    <w:qFormat/>
    <w:rsid w:val="003311AD"/>
    <w:pPr>
      <w:ind w:left="708"/>
    </w:pPr>
  </w:style>
  <w:style w:type="paragraph" w:customStyle="1" w:styleId="Default">
    <w:name w:val="Default"/>
    <w:rsid w:val="0091098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5">
    <w:name w:val="Strong"/>
    <w:uiPriority w:val="22"/>
    <w:qFormat/>
    <w:rsid w:val="00127FD1"/>
    <w:rPr>
      <w:b/>
      <w:bCs/>
    </w:rPr>
  </w:style>
  <w:style w:type="character" w:styleId="af6">
    <w:name w:val="Hyperlink"/>
    <w:uiPriority w:val="99"/>
    <w:unhideWhenUsed/>
    <w:rsid w:val="00127FD1"/>
    <w:rPr>
      <w:color w:val="0000FF"/>
      <w:u w:val="single"/>
    </w:rPr>
  </w:style>
  <w:style w:type="character" w:customStyle="1" w:styleId="apple-converted-space">
    <w:name w:val="apple-converted-space"/>
    <w:rsid w:val="00127FD1"/>
  </w:style>
  <w:style w:type="character" w:styleId="af7">
    <w:name w:val="Emphasis"/>
    <w:qFormat/>
    <w:rsid w:val="000409FB"/>
    <w:rPr>
      <w:i/>
      <w:iCs/>
    </w:rPr>
  </w:style>
  <w:style w:type="paragraph" w:customStyle="1" w:styleId="13">
    <w:name w:val="заголовок 1"/>
    <w:basedOn w:val="a"/>
    <w:next w:val="a"/>
    <w:rsid w:val="0005231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character" w:customStyle="1" w:styleId="10">
    <w:name w:val="Заголовок 1 Знак"/>
    <w:link w:val="1"/>
    <w:rsid w:val="00F57AF0"/>
    <w:rPr>
      <w:sz w:val="24"/>
      <w:szCs w:val="24"/>
    </w:rPr>
  </w:style>
  <w:style w:type="character" w:customStyle="1" w:styleId="30">
    <w:name w:val="Заголовок 3 Знак"/>
    <w:link w:val="3"/>
    <w:rsid w:val="00F57AF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5">
    <w:name w:val="Основной текст 2 Знак"/>
    <w:link w:val="24"/>
    <w:rsid w:val="00F57AF0"/>
    <w:rPr>
      <w:sz w:val="24"/>
      <w:szCs w:val="24"/>
    </w:rPr>
  </w:style>
  <w:style w:type="paragraph" w:customStyle="1" w:styleId="ConsPlusNormal">
    <w:name w:val="ConsPlusNormal"/>
    <w:rsid w:val="00D96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27">
    <w:name w:val="Style27"/>
    <w:basedOn w:val="a"/>
    <w:uiPriority w:val="99"/>
    <w:rsid w:val="00D96D48"/>
    <w:pPr>
      <w:widowControl w:val="0"/>
      <w:autoSpaceDE w:val="0"/>
      <w:autoSpaceDN w:val="0"/>
      <w:adjustRightInd w:val="0"/>
      <w:spacing w:line="317" w:lineRule="exact"/>
      <w:ind w:firstLine="710"/>
      <w:jc w:val="both"/>
    </w:pPr>
  </w:style>
  <w:style w:type="paragraph" w:customStyle="1" w:styleId="Style40">
    <w:name w:val="Style40"/>
    <w:basedOn w:val="a"/>
    <w:uiPriority w:val="99"/>
    <w:rsid w:val="00D96D48"/>
    <w:pPr>
      <w:widowControl w:val="0"/>
      <w:autoSpaceDE w:val="0"/>
      <w:autoSpaceDN w:val="0"/>
      <w:adjustRightInd w:val="0"/>
      <w:spacing w:line="302" w:lineRule="exact"/>
    </w:pPr>
  </w:style>
  <w:style w:type="character" w:customStyle="1" w:styleId="FontStyle47">
    <w:name w:val="Font Style47"/>
    <w:uiPriority w:val="99"/>
    <w:rsid w:val="00D96D4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5">
    <w:name w:val="Style15"/>
    <w:basedOn w:val="a"/>
    <w:rsid w:val="00D96D48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45">
    <w:name w:val="Font Style45"/>
    <w:rsid w:val="00D96D48"/>
    <w:rPr>
      <w:rFonts w:ascii="Times New Roman" w:hAnsi="Times New Roman" w:cs="Times New Roman"/>
      <w:color w:val="000000"/>
      <w:sz w:val="22"/>
      <w:szCs w:val="22"/>
    </w:rPr>
  </w:style>
  <w:style w:type="character" w:customStyle="1" w:styleId="a4">
    <w:name w:val="Заголовок Знак"/>
    <w:link w:val="a3"/>
    <w:uiPriority w:val="99"/>
    <w:rsid w:val="00276974"/>
    <w:rPr>
      <w:rFonts w:ascii="Cambria" w:hAnsi="Cambria"/>
      <w:spacing w:val="5"/>
      <w:sz w:val="52"/>
      <w:szCs w:val="52"/>
    </w:rPr>
  </w:style>
  <w:style w:type="character" w:customStyle="1" w:styleId="40">
    <w:name w:val="Заголовок 4 Знак"/>
    <w:link w:val="4"/>
    <w:semiHidden/>
    <w:rsid w:val="008911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">
    <w:name w:val="Основной текст 31"/>
    <w:basedOn w:val="a"/>
    <w:rsid w:val="00891106"/>
    <w:pPr>
      <w:jc w:val="both"/>
    </w:pPr>
    <w:rPr>
      <w:b/>
      <w:lang w:eastAsia="ar-SA"/>
    </w:rPr>
  </w:style>
  <w:style w:type="paragraph" w:styleId="af8">
    <w:name w:val="TOC Heading"/>
    <w:basedOn w:val="1"/>
    <w:next w:val="a"/>
    <w:uiPriority w:val="39"/>
    <w:semiHidden/>
    <w:unhideWhenUsed/>
    <w:qFormat/>
    <w:rsid w:val="005B20C6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rsid w:val="00E213CB"/>
    <w:pPr>
      <w:tabs>
        <w:tab w:val="left" w:pos="1320"/>
        <w:tab w:val="right" w:leader="dot" w:pos="9770"/>
      </w:tabs>
      <w:ind w:firstLine="0"/>
    </w:pPr>
  </w:style>
  <w:style w:type="paragraph" w:styleId="32">
    <w:name w:val="toc 3"/>
    <w:basedOn w:val="a"/>
    <w:next w:val="a"/>
    <w:autoRedefine/>
    <w:uiPriority w:val="39"/>
    <w:rsid w:val="005B20C6"/>
    <w:pPr>
      <w:ind w:left="480"/>
    </w:pPr>
  </w:style>
  <w:style w:type="character" w:customStyle="1" w:styleId="20">
    <w:name w:val="Заголовок 2 Знак"/>
    <w:link w:val="2"/>
    <w:rsid w:val="00932B3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9">
    <w:name w:val="toc 2"/>
    <w:basedOn w:val="a"/>
    <w:next w:val="a"/>
    <w:autoRedefine/>
    <w:uiPriority w:val="39"/>
    <w:rsid w:val="004109E3"/>
    <w:pPr>
      <w:ind w:left="240"/>
    </w:pPr>
  </w:style>
  <w:style w:type="paragraph" w:customStyle="1" w:styleId="af9">
    <w:name w:val="Прижатый влево"/>
    <w:basedOn w:val="a"/>
    <w:next w:val="a"/>
    <w:uiPriority w:val="99"/>
    <w:rsid w:val="001133AF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</w:rPr>
  </w:style>
  <w:style w:type="paragraph" w:styleId="afa">
    <w:name w:val="Body Text Indent"/>
    <w:basedOn w:val="a"/>
    <w:link w:val="afb"/>
    <w:unhideWhenUsed/>
    <w:rsid w:val="001133AF"/>
    <w:pPr>
      <w:suppressAutoHyphens/>
      <w:spacing w:after="120"/>
      <w:ind w:left="283" w:firstLine="0"/>
    </w:pPr>
    <w:rPr>
      <w:sz w:val="24"/>
      <w:lang w:eastAsia="zh-CN"/>
    </w:rPr>
  </w:style>
  <w:style w:type="character" w:customStyle="1" w:styleId="afb">
    <w:name w:val="Основной текст с отступом Знак"/>
    <w:basedOn w:val="a0"/>
    <w:link w:val="afa"/>
    <w:rsid w:val="001133AF"/>
    <w:rPr>
      <w:sz w:val="24"/>
      <w:szCs w:val="24"/>
      <w:lang w:eastAsia="zh-CN"/>
    </w:rPr>
  </w:style>
  <w:style w:type="paragraph" w:customStyle="1" w:styleId="210">
    <w:name w:val="Маркированный список 21"/>
    <w:basedOn w:val="a"/>
    <w:rsid w:val="00E62813"/>
    <w:pPr>
      <w:widowControl w:val="0"/>
      <w:tabs>
        <w:tab w:val="num" w:pos="644"/>
      </w:tabs>
      <w:suppressAutoHyphens/>
      <w:ind w:left="644" w:hanging="360"/>
    </w:pPr>
    <w:rPr>
      <w:rFonts w:ascii="Arial" w:eastAsia="Arial Unicode MS" w:hAnsi="Arial" w:cs="Mangal"/>
      <w:kern w:val="1"/>
      <w:sz w:val="20"/>
      <w:lang w:eastAsia="hi-IN" w:bidi="hi-IN"/>
    </w:rPr>
  </w:style>
  <w:style w:type="paragraph" w:styleId="afc">
    <w:name w:val="Subtitle"/>
    <w:basedOn w:val="11"/>
    <w:next w:val="11"/>
    <w:rsid w:val="00CE61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d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ff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CE61D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f5">
    <w:name w:val="Другое_"/>
    <w:basedOn w:val="a0"/>
    <w:link w:val="aff6"/>
    <w:rsid w:val="0007173B"/>
    <w:rPr>
      <w:sz w:val="20"/>
      <w:szCs w:val="20"/>
    </w:rPr>
  </w:style>
  <w:style w:type="paragraph" w:customStyle="1" w:styleId="aff6">
    <w:name w:val="Другое"/>
    <w:basedOn w:val="a"/>
    <w:link w:val="aff5"/>
    <w:rsid w:val="0007173B"/>
    <w:pPr>
      <w:widowControl w:val="0"/>
      <w:ind w:firstLine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mnews.ru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telecomru.r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gptelecom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tovi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ormdocx.ru/" TargetMode="Externa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mobail-review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27iKg2aywCazLq1c0lP8QMVV6PVCq0TzmFveIMPOkZ8=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R8lAsqU7sGvejS2zNTBAsuSWbfLPH2fjRuybu+ZJ5tM=</DigestValue>
    </Reference>
  </SignedInfo>
  <SignatureValue>8z3+oUcxPI8DMaWbQ509VPBECQ4uINGn2cI6n7PxCuXUh3EKkjBTFK+YgL71y4fK
WfPmk0JFLR/z0sEBrAsOCg==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A+IASc2ig6cl7EvmvQGRnTfFnNs=</DigestValue>
      </Reference>
      <Reference URI="/word/document.xml?ContentType=application/vnd.openxmlformats-officedocument.wordprocessingml.document.main+xml">
        <DigestMethod Algorithm="http://www.w3.org/2000/09/xmldsig#sha1"/>
        <DigestValue>0tnds3XeIzfw7EfauK1CDZEAGdc=</DigestValue>
      </Reference>
      <Reference URI="/word/endnotes.xml?ContentType=application/vnd.openxmlformats-officedocument.wordprocessingml.endnotes+xml">
        <DigestMethod Algorithm="http://www.w3.org/2000/09/xmldsig#sha1"/>
        <DigestValue>uD8SJ1FrtD0BArWB5+T1k+/A09I=</DigestValue>
      </Reference>
      <Reference URI="/word/fontTable.xml?ContentType=application/vnd.openxmlformats-officedocument.wordprocessingml.fontTable+xml">
        <DigestMethod Algorithm="http://www.w3.org/2000/09/xmldsig#sha1"/>
        <DigestValue>RCE2G2fPyoNJ200uKYzOueC6sfA=</DigestValue>
      </Reference>
      <Reference URI="/word/footer1.xml?ContentType=application/vnd.openxmlformats-officedocument.wordprocessingml.footer+xml">
        <DigestMethod Algorithm="http://www.w3.org/2000/09/xmldsig#sha1"/>
        <DigestValue>ACu7uKLhEa80QB0Ly+3fMpLn7p0=</DigestValue>
      </Reference>
      <Reference URI="/word/footer2.xml?ContentType=application/vnd.openxmlformats-officedocument.wordprocessingml.footer+xml">
        <DigestMethod Algorithm="http://www.w3.org/2000/09/xmldsig#sha1"/>
        <DigestValue>lRdQZkR1Xzw0CvFscYK4+W8BRUk=</DigestValue>
      </Reference>
      <Reference URI="/word/footnotes.xml?ContentType=application/vnd.openxmlformats-officedocument.wordprocessingml.footnotes+xml">
        <DigestMethod Algorithm="http://www.w3.org/2000/09/xmldsig#sha1"/>
        <DigestValue>U2b4FvXichuz4RbdcEcOaH06WFQ=</DigestValue>
      </Reference>
      <Reference URI="/word/numbering.xml?ContentType=application/vnd.openxmlformats-officedocument.wordprocessingml.numbering+xml">
        <DigestMethod Algorithm="http://www.w3.org/2000/09/xmldsig#sha1"/>
        <DigestValue>KlcdE5FOaf1GzZgGYmfuBadAOO0=</DigestValue>
      </Reference>
      <Reference URI="/word/settings.xml?ContentType=application/vnd.openxmlformats-officedocument.wordprocessingml.settings+xml">
        <DigestMethod Algorithm="http://www.w3.org/2000/09/xmldsig#sha1"/>
        <DigestValue>0OolOq5N6PWPIgOFrTtlNBzgsSg=</DigestValue>
      </Reference>
      <Reference URI="/word/styles.xml?ContentType=application/vnd.openxmlformats-officedocument.wordprocessingml.styles+xml">
        <DigestMethod Algorithm="http://www.w3.org/2000/09/xmldsig#sha1"/>
        <DigestValue>qyDZ+7co8bgR5I0iAXcA3wGVCiQ=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2024-09-03T13:12:28Z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2024-09-03T13:12:28Z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IBjPMhZQCKk9iwVGAg6U/oZlNg==">CgMxLjAyCGguZ2pkZ3hzMgloLjMwajB6bGwyCWguMWZvYjl0ZTIJaC4zem55c2g3MgloLjJldDkycDAyCGgudHlqY3d0MgloLjNkeTZ2a20yCWguMXQzaDVzZjIJaC40ZDM0b2c4OAByITFnOGtXU2pzbDhmZlVKMEhBYWZwQnJDQndOdEtWaXItSQ==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668A00C-2E9C-4ED6-AD87-A980C5AE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33</Pages>
  <Words>8647</Words>
  <Characters>49289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2024-09-02T12:53:00Z</dcterms:created>
  <dcterms:modified xsi:type="dcterms:W3CDTF">2024-09-03T13:12:00Z</dcterms:modified>
</cp:coreProperties>
</file>