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3F" w:rsidRDefault="00030005">
      <w:pPr>
        <w:pStyle w:val="a8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5173F" w:rsidRDefault="00030005">
      <w:pPr>
        <w:pStyle w:val="a8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A5173F" w:rsidRDefault="00030005">
      <w:pPr>
        <w:pStyle w:val="a8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A5173F" w:rsidRDefault="00030005">
      <w:pPr>
        <w:pStyle w:val="a8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A5173F" w:rsidRDefault="00030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5173F" w:rsidRDefault="00A5173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173F" w:rsidRDefault="00A5173F">
      <w:pPr>
        <w:rPr>
          <w:rFonts w:ascii="Times New Roman" w:hAnsi="Times New Roman" w:cs="Times New Roman"/>
          <w:sz w:val="20"/>
          <w:szCs w:val="20"/>
        </w:rPr>
      </w:pPr>
    </w:p>
    <w:p w:rsidR="00A5173F" w:rsidRDefault="0003000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A5173F" w:rsidRDefault="00030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A5173F" w:rsidRDefault="0003000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ОП.03 «Теория электрических цепей»</w:t>
      </w:r>
    </w:p>
    <w:p w:rsidR="00A5173F" w:rsidRDefault="00030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5173F" w:rsidRDefault="00030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A5173F" w:rsidRDefault="00030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11.02.15 </w:t>
      </w:r>
      <w:r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A5173F" w:rsidRDefault="000300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A517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73F" w:rsidRDefault="00030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5173F" w:rsidRDefault="000300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A5173F" w:rsidRDefault="00030005">
      <w:r>
        <w:rPr>
          <w:rFonts w:ascii="Times New Roman" w:eastAsia="Times New Roman" w:hAnsi="Times New Roman" w:cs="Times New Roman"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67.95pt;z-index:251659264;mso-width-relative:page;mso-height-relative:page" strokecolor="white">
            <v:textbox>
              <w:txbxContent>
                <w:p w:rsidR="00A5173F" w:rsidRPr="00C24B7D" w:rsidRDefault="00030005" w:rsidP="00C24B7D">
                  <w:pPr>
                    <w:tabs>
                      <w:tab w:val="left" w:pos="3168"/>
                    </w:tabs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ОДОБРЕНО</w:t>
                  </w:r>
                </w:p>
                <w:p w:rsidR="00A5173F" w:rsidRPr="00C24B7D" w:rsidRDefault="00030005" w:rsidP="00C24B7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На заседании цикловой комиссии </w:t>
                  </w:r>
                </w:p>
                <w:p w:rsidR="00A5173F" w:rsidRPr="00C24B7D" w:rsidRDefault="00030005" w:rsidP="00C24B7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  <w:szCs w:val="28"/>
                      <w:u w:val="single"/>
                    </w:rPr>
                  </w:pPr>
                  <w:r w:rsidRPr="00C24B7D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«Основы техники связи»                                                                          </w:t>
                  </w:r>
                </w:p>
                <w:p w:rsidR="00A5173F" w:rsidRPr="00C24B7D" w:rsidRDefault="00030005" w:rsidP="00C24B7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Протокол № </w:t>
                  </w: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u w:val="single"/>
                    </w:rPr>
                    <w:t>1</w:t>
                  </w: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от </w:t>
                  </w: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u w:val="single"/>
                    </w:rPr>
                    <w:t>30 июня 2023</w:t>
                  </w:r>
                  <w:r w:rsid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г.</w:t>
                  </w:r>
                </w:p>
                <w:p w:rsidR="00A5173F" w:rsidRPr="00C24B7D" w:rsidRDefault="00030005" w:rsidP="00C24B7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Председатель ЦК </w:t>
                  </w:r>
                </w:p>
                <w:p w:rsidR="00A5173F" w:rsidRDefault="00030005" w:rsidP="00C24B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4B7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 Т.Б. Рыбальченко</w:t>
                  </w:r>
                  <w:r w:rsidRPr="00C24B7D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27" type="#_x0000_t202" style="position:absolute;margin-left:288.25pt;margin-top:-14.65pt;width:198pt;height:128.05pt;z-index:251660288;mso-width-relative:page;mso-height-relative:page" strokecolor="white">
            <v:textbox>
              <w:txbxContent>
                <w:p w:rsidR="00A5173F" w:rsidRPr="00C24B7D" w:rsidRDefault="00030005" w:rsidP="00C24B7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УТВЕРЖДАЮ:</w:t>
                  </w:r>
                </w:p>
                <w:p w:rsidR="00A5173F" w:rsidRPr="00C24B7D" w:rsidRDefault="00030005" w:rsidP="00C24B7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Зам. директора по </w:t>
                  </w:r>
                  <w:r w:rsidRP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НМР</w:t>
                  </w:r>
                </w:p>
                <w:p w:rsidR="00A5173F" w:rsidRPr="00C24B7D" w:rsidRDefault="00030005" w:rsidP="00C24B7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_______И.В.</w:t>
                  </w:r>
                  <w:r w:rsid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Подцатова</w:t>
                  </w:r>
                </w:p>
                <w:p w:rsidR="00A5173F" w:rsidRPr="00C24B7D" w:rsidRDefault="00A5173F" w:rsidP="00C24B7D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A5173F" w:rsidRDefault="00030005" w:rsidP="00C24B7D">
                  <w:pPr>
                    <w:spacing w:line="240" w:lineRule="auto"/>
                    <w:jc w:val="center"/>
                  </w:pPr>
                  <w:r w:rsidRP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  <w:u w:val="single"/>
                    </w:rPr>
                    <w:t>«30» июня 2023</w:t>
                  </w:r>
                  <w:r w:rsidRPr="00C24B7D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г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Default="00A5173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4B7D" w:rsidRPr="00C24B7D" w:rsidRDefault="00030005" w:rsidP="00C24B7D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24B7D">
        <w:rPr>
          <w:rFonts w:ascii="Times New Roman" w:hAnsi="Times New Roman"/>
          <w:sz w:val="28"/>
          <w:szCs w:val="28"/>
        </w:rPr>
        <w:t>Рабочая программа</w:t>
      </w:r>
      <w:r w:rsidR="00C24B7D">
        <w:rPr>
          <w:rFonts w:ascii="Times New Roman" w:hAnsi="Times New Roman"/>
          <w:sz w:val="28"/>
          <w:szCs w:val="28"/>
        </w:rPr>
        <w:t xml:space="preserve"> </w:t>
      </w:r>
      <w:r w:rsidRPr="00C24B7D">
        <w:rPr>
          <w:rFonts w:ascii="Times New Roman" w:hAnsi="Times New Roman"/>
          <w:sz w:val="28"/>
          <w:szCs w:val="28"/>
        </w:rPr>
        <w:t xml:space="preserve">учебной дисциплины ОП.03 «Теория электрических цепей» разработана на основе Федерального государственного образовательного стандарта </w:t>
      </w:r>
      <w:r w:rsidR="00C24B7D" w:rsidRPr="00C24B7D">
        <w:rPr>
          <w:rFonts w:ascii="Times New Roman" w:hAnsi="Times New Roman"/>
          <w:sz w:val="28"/>
          <w:szCs w:val="28"/>
        </w:rPr>
        <w:t xml:space="preserve">по специальности 11.02.15 «Инфокоммуникационные сети и системы связи», утвержденного приказом </w:t>
      </w:r>
      <w:r w:rsidR="00C24B7D" w:rsidRPr="00C24B7D">
        <w:rPr>
          <w:rFonts w:ascii="Times New Roman" w:hAnsi="Times New Roman"/>
          <w:bCs/>
          <w:iCs/>
          <w:sz w:val="28"/>
          <w:szCs w:val="28"/>
        </w:rPr>
        <w:t>Минпросвещения России от 05.08.2022 № 675 «Об утверждении федерального государственного образовательного стандарта среднего профессионального образования»</w:t>
      </w:r>
      <w:r w:rsidR="00C24B7D" w:rsidRPr="00C24B7D">
        <w:rPr>
          <w:rFonts w:ascii="Times New Roman" w:hAnsi="Times New Roman"/>
          <w:sz w:val="28"/>
          <w:szCs w:val="28"/>
        </w:rPr>
        <w:t xml:space="preserve"> по специальности 11.02.15 «Инфокоммуникационные сети и системы связи».</w:t>
      </w:r>
    </w:p>
    <w:p w:rsidR="00C24B7D" w:rsidRDefault="00C24B7D" w:rsidP="00C2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4B7D" w:rsidRDefault="00C24B7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4B7D" w:rsidRPr="00C24B7D" w:rsidRDefault="00C24B7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Pr="00C24B7D" w:rsidRDefault="00030005">
      <w:pPr>
        <w:pStyle w:val="12-2"/>
        <w:ind w:firstLine="0"/>
        <w:rPr>
          <w:rFonts w:ascii="Times New Roman" w:hAnsi="Times New Roman"/>
          <w:b w:val="0"/>
          <w:sz w:val="28"/>
          <w:szCs w:val="28"/>
        </w:rPr>
      </w:pPr>
      <w:r w:rsidRPr="00C24B7D">
        <w:rPr>
          <w:rFonts w:ascii="Times New Roman" w:hAnsi="Times New Roman"/>
          <w:b w:val="0"/>
          <w:sz w:val="28"/>
          <w:szCs w:val="28"/>
        </w:rPr>
        <w:t>Разработчик:</w:t>
      </w:r>
    </w:p>
    <w:p w:rsidR="00A5173F" w:rsidRPr="00C24B7D" w:rsidRDefault="00030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/>
          <w:sz w:val="28"/>
          <w:szCs w:val="28"/>
        </w:rPr>
        <w:t xml:space="preserve">Пустоветова С. Ю. - </w:t>
      </w:r>
      <w:r w:rsidRPr="00C24B7D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</w:t>
      </w:r>
      <w:r w:rsidRPr="00C24B7D">
        <w:rPr>
          <w:rFonts w:ascii="Times New Roman" w:hAnsi="Times New Roman" w:cs="Times New Roman"/>
          <w:sz w:val="28"/>
          <w:szCs w:val="28"/>
        </w:rPr>
        <w:t>реждения ростовской области «Ростовский-на-Дону колледж связи и информатики»</w:t>
      </w:r>
    </w:p>
    <w:p w:rsidR="00A5173F" w:rsidRPr="00C24B7D" w:rsidRDefault="00A5173F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A5173F" w:rsidRPr="00C24B7D" w:rsidRDefault="00030005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C24B7D">
        <w:rPr>
          <w:rFonts w:ascii="Times New Roman" w:eastAsia="Times New Roman" w:hAnsi="Times New Roman"/>
          <w:bCs/>
          <w:sz w:val="28"/>
          <w:szCs w:val="28"/>
        </w:rPr>
        <w:t xml:space="preserve">Рецензент: </w:t>
      </w:r>
    </w:p>
    <w:p w:rsidR="00A5173F" w:rsidRPr="00C24B7D" w:rsidRDefault="00A5173F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A5173F" w:rsidRPr="00C24B7D" w:rsidRDefault="00030005">
      <w:pPr>
        <w:pStyle w:val="aa"/>
        <w:rPr>
          <w:sz w:val="28"/>
        </w:rPr>
      </w:pPr>
      <w:r w:rsidRPr="00C24B7D">
        <w:rPr>
          <w:sz w:val="28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A5173F" w:rsidRPr="00C24B7D" w:rsidRDefault="00A51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61" w:hanging="2694"/>
        <w:jc w:val="both"/>
        <w:rPr>
          <w:b/>
          <w:sz w:val="28"/>
          <w:szCs w:val="28"/>
        </w:rPr>
      </w:pPr>
    </w:p>
    <w:p w:rsidR="00A5173F" w:rsidRDefault="00A5173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173F" w:rsidRDefault="000300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5173F" w:rsidRDefault="000300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A5173F" w:rsidRDefault="00A51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tbl>
      <w:tblPr>
        <w:tblW w:w="0" w:type="auto"/>
        <w:tblInd w:w="-612" w:type="dxa"/>
        <w:tblLook w:val="04A0" w:firstRow="1" w:lastRow="0" w:firstColumn="1" w:lastColumn="0" w:noHBand="0" w:noVBand="1"/>
      </w:tblPr>
      <w:tblGrid>
        <w:gridCol w:w="9616"/>
        <w:gridCol w:w="567"/>
      </w:tblGrid>
      <w:tr w:rsidR="00A5173F">
        <w:tc>
          <w:tcPr>
            <w:tcW w:w="9000" w:type="dxa"/>
            <w:shd w:val="clear" w:color="auto" w:fill="auto"/>
          </w:tcPr>
          <w:p w:rsidR="00A5173F" w:rsidRDefault="00A5173F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A5173F" w:rsidRDefault="00A5173F">
            <w:pPr>
              <w:jc w:val="center"/>
              <w:rPr>
                <w:sz w:val="24"/>
                <w:szCs w:val="24"/>
              </w:rPr>
            </w:pPr>
          </w:p>
        </w:tc>
      </w:tr>
      <w:tr w:rsidR="00A5173F">
        <w:tc>
          <w:tcPr>
            <w:tcW w:w="9000" w:type="dxa"/>
            <w:shd w:val="clear" w:color="auto" w:fill="auto"/>
          </w:tcPr>
          <w:p w:rsidR="00A5173F" w:rsidRDefault="000300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 xml:space="preserve">ПАСПОРТ ПРОГРАММЫ УЧЕБНОЙ </w:t>
            </w:r>
            <w:r>
              <w:rPr>
                <w:caps/>
              </w:rPr>
              <w:t>ДИСЦИПЛИНЫ……………………………….</w:t>
            </w:r>
          </w:p>
        </w:tc>
        <w:tc>
          <w:tcPr>
            <w:tcW w:w="1080" w:type="dxa"/>
            <w:shd w:val="clear" w:color="auto" w:fill="auto"/>
          </w:tcPr>
          <w:p w:rsidR="00A5173F" w:rsidRDefault="00030005">
            <w:pPr>
              <w:jc w:val="center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4</w:t>
            </w:r>
          </w:p>
        </w:tc>
      </w:tr>
      <w:tr w:rsidR="00A5173F">
        <w:tc>
          <w:tcPr>
            <w:tcW w:w="9000" w:type="dxa"/>
            <w:shd w:val="clear" w:color="auto" w:fill="auto"/>
          </w:tcPr>
          <w:p w:rsidR="00A5173F" w:rsidRDefault="000300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>СТРУКТУРА и содержание УЧЕБНОй дисциплины…………………………</w:t>
            </w:r>
          </w:p>
          <w:p w:rsidR="00A5173F" w:rsidRDefault="00A5173F">
            <w:pPr>
              <w:pStyle w:val="1"/>
              <w:ind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A5173F" w:rsidRDefault="00030005">
            <w:pPr>
              <w:jc w:val="center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6</w:t>
            </w:r>
          </w:p>
        </w:tc>
      </w:tr>
      <w:tr w:rsidR="00A5173F">
        <w:trPr>
          <w:trHeight w:val="670"/>
        </w:trPr>
        <w:tc>
          <w:tcPr>
            <w:tcW w:w="9000" w:type="dxa"/>
            <w:shd w:val="clear" w:color="auto" w:fill="auto"/>
          </w:tcPr>
          <w:p w:rsidR="00A5173F" w:rsidRDefault="000300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 xml:space="preserve">условия реализации рабочей программы учебной </w:t>
            </w:r>
          </w:p>
          <w:p w:rsidR="00A5173F" w:rsidRDefault="00030005">
            <w:pPr>
              <w:pStyle w:val="1"/>
              <w:ind w:left="644" w:firstLine="0"/>
              <w:jc w:val="both"/>
              <w:rPr>
                <w:caps/>
              </w:rPr>
            </w:pPr>
            <w:r>
              <w:rPr>
                <w:caps/>
              </w:rPr>
              <w:t>дисциплины……………………………………………………………………….……</w:t>
            </w:r>
          </w:p>
          <w:p w:rsidR="00A5173F" w:rsidRDefault="00A5173F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color w:val="FF0000"/>
              </w:rPr>
            </w:pPr>
          </w:p>
        </w:tc>
        <w:tc>
          <w:tcPr>
            <w:tcW w:w="1080" w:type="dxa"/>
            <w:shd w:val="clear" w:color="auto" w:fill="auto"/>
          </w:tcPr>
          <w:p w:rsidR="00A5173F" w:rsidRDefault="00A5173F">
            <w:pPr>
              <w:spacing w:after="0" w:line="240" w:lineRule="auto"/>
              <w:jc w:val="center"/>
              <w:rPr>
                <w:caps/>
                <w:sz w:val="24"/>
                <w:szCs w:val="24"/>
              </w:rPr>
            </w:pPr>
          </w:p>
          <w:p w:rsidR="00A5173F" w:rsidRDefault="000300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12</w:t>
            </w:r>
          </w:p>
        </w:tc>
      </w:tr>
      <w:tr w:rsidR="00A5173F">
        <w:tc>
          <w:tcPr>
            <w:tcW w:w="9000" w:type="dxa"/>
            <w:shd w:val="clear" w:color="auto" w:fill="auto"/>
          </w:tcPr>
          <w:p w:rsidR="00A5173F" w:rsidRDefault="000300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>Контроль и оценка результатов Освоения учебной</w:t>
            </w:r>
          </w:p>
          <w:p w:rsidR="00A5173F" w:rsidRDefault="00030005">
            <w:pPr>
              <w:pStyle w:val="1"/>
              <w:ind w:left="644" w:firstLine="0"/>
              <w:jc w:val="both"/>
              <w:rPr>
                <w:caps/>
              </w:rPr>
            </w:pPr>
            <w:r>
              <w:rPr>
                <w:caps/>
              </w:rPr>
              <w:t>дисциплины……………………………………………………………………….…...</w:t>
            </w:r>
          </w:p>
          <w:p w:rsidR="00A5173F" w:rsidRDefault="00A5173F">
            <w:pPr>
              <w:pStyle w:val="1"/>
              <w:ind w:left="284" w:firstLine="0"/>
              <w:jc w:val="both"/>
              <w:rPr>
                <w:caps/>
                <w:color w:val="FF0000"/>
              </w:rPr>
            </w:pPr>
          </w:p>
        </w:tc>
        <w:tc>
          <w:tcPr>
            <w:tcW w:w="1080" w:type="dxa"/>
            <w:shd w:val="clear" w:color="auto" w:fill="auto"/>
          </w:tcPr>
          <w:p w:rsidR="00A5173F" w:rsidRDefault="00A5173F">
            <w:pPr>
              <w:spacing w:after="0" w:line="240" w:lineRule="auto"/>
              <w:jc w:val="center"/>
              <w:rPr>
                <w:caps/>
                <w:sz w:val="24"/>
                <w:szCs w:val="24"/>
              </w:rPr>
            </w:pPr>
          </w:p>
          <w:p w:rsidR="00A5173F" w:rsidRDefault="0003000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14</w:t>
            </w:r>
          </w:p>
        </w:tc>
      </w:tr>
    </w:tbl>
    <w:p w:rsidR="00A5173F" w:rsidRDefault="00A51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173F" w:rsidRDefault="00A5173F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A5173F" w:rsidRDefault="00A5173F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A5173F" w:rsidRDefault="00A5173F">
      <w:pPr>
        <w:rPr>
          <w:sz w:val="24"/>
          <w:szCs w:val="24"/>
        </w:rPr>
      </w:pPr>
    </w:p>
    <w:p w:rsidR="00A5173F" w:rsidRDefault="00A5173F">
      <w:pPr>
        <w:spacing w:line="360" w:lineRule="auto"/>
        <w:jc w:val="center"/>
        <w:rPr>
          <w:i/>
          <w:iCs/>
          <w:sz w:val="24"/>
          <w:szCs w:val="24"/>
        </w:rPr>
      </w:pPr>
    </w:p>
    <w:p w:rsidR="00A5173F" w:rsidRDefault="00A5173F">
      <w:pPr>
        <w:spacing w:line="360" w:lineRule="auto"/>
        <w:jc w:val="center"/>
        <w:rPr>
          <w:i/>
          <w:iCs/>
          <w:sz w:val="24"/>
          <w:szCs w:val="24"/>
        </w:rPr>
      </w:pPr>
    </w:p>
    <w:p w:rsidR="00A5173F" w:rsidRDefault="00A5173F">
      <w:pPr>
        <w:spacing w:line="360" w:lineRule="auto"/>
        <w:jc w:val="center"/>
        <w:rPr>
          <w:i/>
          <w:iCs/>
          <w:sz w:val="24"/>
          <w:szCs w:val="24"/>
        </w:rPr>
      </w:pPr>
    </w:p>
    <w:p w:rsidR="00A5173F" w:rsidRDefault="00A5173F">
      <w:pPr>
        <w:spacing w:line="360" w:lineRule="auto"/>
        <w:jc w:val="center"/>
        <w:rPr>
          <w:i/>
          <w:iCs/>
          <w:sz w:val="24"/>
          <w:szCs w:val="24"/>
        </w:rPr>
      </w:pPr>
    </w:p>
    <w:p w:rsidR="00A5173F" w:rsidRDefault="00A5173F">
      <w:pPr>
        <w:rPr>
          <w:sz w:val="24"/>
          <w:szCs w:val="24"/>
        </w:rPr>
      </w:pPr>
    </w:p>
    <w:p w:rsidR="00A5173F" w:rsidRDefault="00030005">
      <w:pPr>
        <w:pStyle w:val="-1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 паспорт РАБОЧЕЙ ПРОГРАММЫ УЧЕБНОЙ ДИСЦИПЛИНЫ «ТЕОРИЯ ЭЛЕКТРИЧЕСКИХ ЦЕПЕЙ»</w:t>
      </w:r>
    </w:p>
    <w:p w:rsidR="00A5173F" w:rsidRPr="00C24B7D" w:rsidRDefault="00030005">
      <w:pPr>
        <w:pStyle w:val="12-2"/>
        <w:rPr>
          <w:rFonts w:ascii="Times New Roman" w:hAnsi="Times New Roman"/>
          <w:sz w:val="28"/>
          <w:szCs w:val="28"/>
        </w:rPr>
      </w:pPr>
      <w:r w:rsidRPr="00C24B7D">
        <w:rPr>
          <w:rFonts w:ascii="Times New Roman" w:hAnsi="Times New Roman"/>
          <w:sz w:val="28"/>
          <w:szCs w:val="28"/>
        </w:rPr>
        <w:t>1.1. Область применения программы</w:t>
      </w:r>
    </w:p>
    <w:p w:rsidR="00A5173F" w:rsidRPr="00C24B7D" w:rsidRDefault="000300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B7D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C24B7D">
        <w:rPr>
          <w:rFonts w:ascii="Times New Roman" w:hAnsi="Times New Roman"/>
          <w:sz w:val="28"/>
          <w:szCs w:val="28"/>
        </w:rPr>
        <w:t xml:space="preserve">учебной дисциплины ОП.03 «Теория электрических </w:t>
      </w:r>
      <w:r w:rsidRPr="00C24B7D">
        <w:rPr>
          <w:rFonts w:ascii="Times New Roman" w:hAnsi="Times New Roman"/>
          <w:sz w:val="28"/>
          <w:szCs w:val="28"/>
        </w:rPr>
        <w:t xml:space="preserve">цепей» 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просвещения от 05.08.2022 </w:t>
      </w:r>
      <w:r w:rsidRPr="00C24B7D">
        <w:rPr>
          <w:rFonts w:ascii="Times New Roman" w:hAnsi="Times New Roman"/>
          <w:sz w:val="28"/>
          <w:szCs w:val="28"/>
        </w:rPr>
        <w:t>N 675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</w:p>
    <w:p w:rsidR="00A5173F" w:rsidRPr="00C24B7D" w:rsidRDefault="000300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4B7D">
        <w:rPr>
          <w:rFonts w:ascii="Times New Roman" w:hAnsi="Times New Roman"/>
          <w:sz w:val="28"/>
          <w:szCs w:val="28"/>
        </w:rPr>
        <w:t xml:space="preserve"> </w:t>
      </w:r>
    </w:p>
    <w:p w:rsidR="00A5173F" w:rsidRPr="00C24B7D" w:rsidRDefault="0003000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A5173F" w:rsidRPr="00C24B7D" w:rsidRDefault="0003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4B7D">
        <w:rPr>
          <w:rFonts w:ascii="Times New Roman" w:hAnsi="Times New Roman"/>
          <w:b/>
          <w:sz w:val="28"/>
          <w:szCs w:val="28"/>
        </w:rPr>
        <w:t>1.2 Место учебной дисциплины в структуре образовательной программы.</w:t>
      </w:r>
    </w:p>
    <w:p w:rsidR="00A5173F" w:rsidRPr="00C24B7D" w:rsidRDefault="000300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Pr="00C24B7D">
        <w:rPr>
          <w:rFonts w:ascii="Times New Roman" w:hAnsi="Times New Roman"/>
          <w:sz w:val="28"/>
          <w:szCs w:val="28"/>
        </w:rPr>
        <w:t>Теория электрических цепей</w:t>
      </w:r>
      <w:r w:rsidRPr="00C24B7D">
        <w:rPr>
          <w:rFonts w:ascii="Times New Roman" w:hAnsi="Times New Roman" w:cs="Times New Roman"/>
          <w:sz w:val="28"/>
          <w:szCs w:val="28"/>
        </w:rPr>
        <w:t>» относится к профессиональному циклу, является базовой учебной дисциплиной, изучается в третьем семестре.</w:t>
      </w:r>
    </w:p>
    <w:p w:rsidR="00A5173F" w:rsidRPr="00C24B7D" w:rsidRDefault="00A5173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173F" w:rsidRPr="00C24B7D" w:rsidRDefault="000300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4B7D">
        <w:rPr>
          <w:rFonts w:ascii="Times New Roman" w:hAnsi="Times New Roman" w:cs="Times New Roman"/>
          <w:b/>
          <w:sz w:val="28"/>
          <w:szCs w:val="28"/>
        </w:rPr>
        <w:t>1.3</w:t>
      </w:r>
      <w:r w:rsidRPr="00C24B7D">
        <w:rPr>
          <w:rFonts w:ascii="Times New Roman" w:hAnsi="Times New Roman"/>
          <w:b/>
          <w:sz w:val="28"/>
          <w:szCs w:val="28"/>
        </w:rPr>
        <w:t xml:space="preserve">Цели и планируемые результаты </w:t>
      </w:r>
      <w:r w:rsidRPr="00C24B7D">
        <w:rPr>
          <w:rFonts w:ascii="Times New Roman" w:hAnsi="Times New Roman"/>
          <w:b/>
          <w:sz w:val="28"/>
          <w:szCs w:val="28"/>
        </w:rPr>
        <w:t>освоения дисциплины:</w:t>
      </w:r>
    </w:p>
    <w:p w:rsidR="00A5173F" w:rsidRPr="00C24B7D" w:rsidRDefault="00A5173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4267"/>
        <w:gridCol w:w="4098"/>
      </w:tblGrid>
      <w:tr w:rsidR="00A5173F">
        <w:tc>
          <w:tcPr>
            <w:tcW w:w="1382" w:type="dxa"/>
            <w:shd w:val="clear" w:color="auto" w:fill="auto"/>
          </w:tcPr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67" w:type="dxa"/>
            <w:shd w:val="clear" w:color="auto" w:fill="auto"/>
          </w:tcPr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98" w:type="dxa"/>
            <w:shd w:val="clear" w:color="auto" w:fill="auto"/>
          </w:tcPr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A5173F">
        <w:tc>
          <w:tcPr>
            <w:tcW w:w="1382" w:type="dxa"/>
            <w:shd w:val="clear" w:color="auto" w:fill="auto"/>
          </w:tcPr>
          <w:p w:rsidR="00A5173F" w:rsidRDefault="00C24B7D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 01 - 09</w:t>
            </w:r>
            <w:r w:rsidR="00030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, 1.2, 1.5, 1.8, 2.1, 2.2, 5.2</w:t>
            </w:r>
          </w:p>
        </w:tc>
        <w:tc>
          <w:tcPr>
            <w:tcW w:w="4267" w:type="dxa"/>
            <w:shd w:val="clear" w:color="auto" w:fill="auto"/>
          </w:tcPr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рассчитывать электрические цепи постоянного и переменного тока; </w:t>
            </w:r>
          </w:p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виды резонансов в электрических цепях. </w:t>
            </w:r>
          </w:p>
        </w:tc>
        <w:tc>
          <w:tcPr>
            <w:tcW w:w="4098" w:type="dxa"/>
            <w:shd w:val="clear" w:color="auto" w:fill="auto"/>
          </w:tcPr>
          <w:p w:rsidR="00A5173F" w:rsidRDefault="00030005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процессы в электрических цепях постоянного и переменного тока; </w:t>
            </w:r>
          </w:p>
          <w:p w:rsidR="00A5173F" w:rsidRDefault="00030005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физические законы электромагнитной индукции; </w:t>
            </w:r>
          </w:p>
          <w:p w:rsidR="00A5173F" w:rsidRDefault="00030005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элементы электрических цепей постоянного и переменного тока;</w:t>
            </w:r>
          </w:p>
          <w:p w:rsidR="00A5173F" w:rsidRDefault="00030005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линейные и нелинейные электрические цепи, и их основные элементы; </w:t>
            </w:r>
          </w:p>
          <w:p w:rsidR="00A5173F" w:rsidRDefault="00030005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законы и методы расчета электрических цепей; </w:t>
            </w:r>
          </w:p>
          <w:p w:rsidR="00A5173F" w:rsidRDefault="00030005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явление резонанса в электрических цепях.</w:t>
            </w:r>
          </w:p>
        </w:tc>
      </w:tr>
    </w:tbl>
    <w:p w:rsidR="00A5173F" w:rsidRDefault="00A5173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24B7D" w:rsidRPr="00C24B7D" w:rsidRDefault="00C24B7D" w:rsidP="00C24B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lastRenderedPageBreak/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24B7D" w:rsidRPr="00C24B7D" w:rsidRDefault="00C24B7D" w:rsidP="00C24B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5173F" w:rsidRPr="00C24B7D" w:rsidRDefault="00C24B7D" w:rsidP="00C24B7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4B7D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A5173F" w:rsidRDefault="00A5173F" w:rsidP="00C24B7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5173F" w:rsidRDefault="00A5173F" w:rsidP="00C24B7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5173F" w:rsidRPr="00C24B7D" w:rsidRDefault="0003000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24B7D">
        <w:rPr>
          <w:rFonts w:ascii="Times New Roman" w:hAnsi="Times New Roman"/>
          <w:b/>
          <w:sz w:val="28"/>
          <w:szCs w:val="28"/>
        </w:rPr>
        <w:t xml:space="preserve">В рамках образовательной программы у обучающихся формируются личностные </w:t>
      </w:r>
      <w:r w:rsidRPr="00C24B7D">
        <w:rPr>
          <w:rFonts w:ascii="Times New Roman" w:hAnsi="Times New Roman"/>
          <w:b/>
          <w:sz w:val="28"/>
          <w:szCs w:val="28"/>
        </w:rPr>
        <w:t>результаты:</w:t>
      </w:r>
    </w:p>
    <w:p w:rsidR="00A5173F" w:rsidRDefault="00A5173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1"/>
        <w:gridCol w:w="1926"/>
      </w:tblGrid>
      <w:tr w:rsidR="00A5173F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5173F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осознающий ценность собственного труда и труда других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людей.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Экономически активный, ориентированный на осознанный выбор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сферы профессиональной деятельности с учетом личных жизненных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планов, потребностей своей семьи, российского общества.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Выражающий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осознанную готовность к получению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ия, к непрерывному образованию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жизни Демонстрирующий позитивное отношение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 регулированию трудовых отношений. Ориентированный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самообразование и профессиональную переподготовку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условиях смены технологического уклада и сопутствующих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перемен. Стремящийся к формированию в сетевой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среде личностно и профессионального конструктивного «цифрового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следа»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2"/>
            </w:pPr>
            <w:r>
              <w:lastRenderedPageBreak/>
              <w:t>ЛР 4</w:t>
            </w:r>
          </w:p>
        </w:tc>
      </w:tr>
      <w:tr w:rsidR="00A5173F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Демонстрирующий уровень подготовки, соответствующий современным стандартам и передовым технологиям, потребностям регионального рынка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цифровой экономики, в том числе требованиям стандартов Ворлдскиллс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73F" w:rsidRDefault="0003000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A5173F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73F" w:rsidRDefault="00030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A5173F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Стремящийся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73F" w:rsidRDefault="00030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</w:tbl>
    <w:p w:rsidR="00A5173F" w:rsidRDefault="00A5173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5173F" w:rsidRPr="00C24B7D" w:rsidRDefault="00030005">
      <w:pPr>
        <w:pStyle w:val="12-2"/>
        <w:rPr>
          <w:rFonts w:ascii="Times New Roman" w:hAnsi="Times New Roman"/>
          <w:sz w:val="28"/>
          <w:szCs w:val="28"/>
        </w:rPr>
      </w:pPr>
      <w:r w:rsidRPr="00C24B7D">
        <w:rPr>
          <w:rFonts w:ascii="Times New Roman" w:hAnsi="Times New Roman"/>
          <w:sz w:val="28"/>
          <w:szCs w:val="28"/>
        </w:rPr>
        <w:t>1.4.  Практическая подготовка при реализации учебных дисциплин путём проведения практи</w:t>
      </w:r>
      <w:r w:rsidRPr="00C24B7D">
        <w:rPr>
          <w:rFonts w:ascii="Times New Roman" w:hAnsi="Times New Roman"/>
          <w:sz w:val="28"/>
          <w:szCs w:val="28"/>
        </w:rPr>
        <w:t>ческих и лабораторных занятий:</w:t>
      </w:r>
    </w:p>
    <w:p w:rsidR="00A5173F" w:rsidRDefault="00A5173F">
      <w:pPr>
        <w:pStyle w:val="12-2"/>
        <w:spacing w:before="0" w:line="240" w:lineRule="auto"/>
        <w:rPr>
          <w:rFonts w:ascii="Times New Roman" w:hAnsi="Times New Roman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693"/>
        <w:gridCol w:w="5950"/>
      </w:tblGrid>
      <w:tr w:rsidR="00A5173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A5173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ontStyle180"/>
              </w:rPr>
              <w:t xml:space="preserve">Тема 2.1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теории электрических цепей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80"/>
              </w:rPr>
              <w:t xml:space="preserve">Лабораторное занятие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«Электроизмерительные приборы и измерения»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82"/>
                <w:b w:val="0"/>
                <w:bCs w:val="0"/>
              </w:rPr>
              <w:t xml:space="preserve">Лабораторное занятие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«Коэффициент полезного действия электрической сети»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2.4 Резонансные явления в </w:t>
            </w:r>
            <w:r>
              <w:rPr>
                <w:rStyle w:val="FontStyle180"/>
              </w:rPr>
              <w:t>электрических цепях переменного тока.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>
              <w:rPr>
                <w:rStyle w:val="FontStyle182"/>
                <w:b w:val="0"/>
                <w:bCs w:val="0"/>
              </w:rPr>
              <w:t>Практическое занятие № 5 «</w:t>
            </w:r>
            <w:r>
              <w:rPr>
                <w:rStyle w:val="FontStyle180"/>
              </w:rPr>
              <w:t>Расчёт последовательного колебательного контура»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>
              <w:rPr>
                <w:rStyle w:val="FontStyle182"/>
                <w:b w:val="0"/>
                <w:bCs w:val="0"/>
              </w:rPr>
              <w:t xml:space="preserve">Лабораторное занятие № 11 «Параллельное </w:t>
            </w:r>
            <w:r>
              <w:rPr>
                <w:rStyle w:val="FontStyle180"/>
              </w:rPr>
              <w:t>соединение конденсатора и катушки индуктивности. Понятие о резонансе токов»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>
              <w:rPr>
                <w:rStyle w:val="FontStyle180"/>
              </w:rPr>
              <w:t>Тема 2.5 Переходные процесс</w:t>
            </w:r>
            <w:r>
              <w:rPr>
                <w:rStyle w:val="FontStyle180"/>
              </w:rPr>
              <w:t>ы в электрических цепях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>
              <w:rPr>
                <w:rStyle w:val="FontStyle182"/>
                <w:b w:val="0"/>
                <w:bCs w:val="0"/>
              </w:rPr>
              <w:t xml:space="preserve">Практическое занятие № 6 </w:t>
            </w:r>
            <w:r>
              <w:rPr>
                <w:rStyle w:val="FontStyle180"/>
              </w:rPr>
              <w:t>Расчёт электрических цепей при переходных процессах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>
              <w:rPr>
                <w:rStyle w:val="FontStyle180"/>
              </w:rPr>
              <w:t>Тема 2.7 Основы теории четырёхполюсников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FontStyle182"/>
                <w:b w:val="0"/>
                <w:bCs w:val="0"/>
              </w:rPr>
              <w:t>Лабораторное занятие № 12 «Коэффициент трансформации</w:t>
            </w:r>
            <w:r>
              <w:rPr>
                <w:rStyle w:val="FontStyle180"/>
              </w:rPr>
              <w:t>»</w:t>
            </w:r>
          </w:p>
        </w:tc>
      </w:tr>
    </w:tbl>
    <w:p w:rsidR="00A5173F" w:rsidRDefault="00A5173F">
      <w:pPr>
        <w:pStyle w:val="12-2"/>
        <w:ind w:firstLine="0"/>
        <w:rPr>
          <w:rFonts w:ascii="Times New Roman" w:hAnsi="Times New Roman"/>
          <w:szCs w:val="24"/>
        </w:rPr>
      </w:pPr>
    </w:p>
    <w:p w:rsidR="00A5173F" w:rsidRDefault="00A5173F">
      <w:pPr>
        <w:pStyle w:val="12-2"/>
        <w:ind w:firstLine="0"/>
        <w:rPr>
          <w:rFonts w:ascii="Times New Roman" w:hAnsi="Times New Roman"/>
          <w:szCs w:val="24"/>
        </w:rPr>
      </w:pPr>
    </w:p>
    <w:p w:rsidR="00A5173F" w:rsidRDefault="00A5173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5173F" w:rsidRDefault="00030005" w:rsidP="00C24B7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СТРУКТУРА И СОДЕРЖАНИЕ УЧЕБНОЙ ДИСЦИПЛИНЫ</w:t>
      </w:r>
    </w:p>
    <w:p w:rsidR="00A5173F" w:rsidRDefault="00030005">
      <w:pPr>
        <w:pStyle w:val="12-2"/>
        <w:ind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2.1 Объем </w:t>
      </w:r>
      <w:r>
        <w:rPr>
          <w:rFonts w:ascii="Times New Roman" w:hAnsi="Times New Roman"/>
          <w:szCs w:val="24"/>
        </w:rPr>
        <w:t>учебной дисциплины и виды учебной работы</w:t>
      </w:r>
    </w:p>
    <w:p w:rsidR="00A5173F" w:rsidRDefault="00A51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7"/>
        <w:gridCol w:w="1767"/>
      </w:tblGrid>
      <w:tr w:rsidR="00A5173F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5173F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A5173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лабораторные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A5173F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73F">
        <w:trPr>
          <w:trHeight w:val="277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pStyle w:val="12-1"/>
              <w:snapToGrid w:val="0"/>
              <w:ind w:hanging="539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Вариативная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часть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Консультации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5173F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73F" w:rsidRDefault="0003000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Промежуточная аттестация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173F" w:rsidRDefault="00030005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A5173F" w:rsidRDefault="00A51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A5173F" w:rsidRDefault="00A5173F">
      <w:pPr>
        <w:rPr>
          <w:sz w:val="24"/>
          <w:szCs w:val="24"/>
        </w:rPr>
      </w:pPr>
    </w:p>
    <w:p w:rsidR="00A5173F" w:rsidRDefault="00A5173F">
      <w:pPr>
        <w:rPr>
          <w:sz w:val="24"/>
          <w:szCs w:val="24"/>
        </w:rPr>
      </w:pPr>
    </w:p>
    <w:p w:rsidR="00A5173F" w:rsidRDefault="00A5173F">
      <w:pPr>
        <w:rPr>
          <w:sz w:val="24"/>
          <w:szCs w:val="24"/>
        </w:rPr>
      </w:pPr>
    </w:p>
    <w:p w:rsidR="00A5173F" w:rsidRDefault="00A5173F">
      <w:pPr>
        <w:rPr>
          <w:sz w:val="24"/>
          <w:szCs w:val="24"/>
        </w:rPr>
        <w:sectPr w:rsidR="00A5173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5173F" w:rsidRDefault="00030005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«Теория электрических</w:t>
      </w:r>
      <w:r>
        <w:rPr>
          <w:rFonts w:ascii="Times New Roman" w:hAnsi="Times New Roman" w:cs="Times New Roman"/>
          <w:b/>
          <w:sz w:val="24"/>
          <w:szCs w:val="24"/>
        </w:rPr>
        <w:t xml:space="preserve"> цепей»</w:t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8222"/>
        <w:gridCol w:w="992"/>
        <w:gridCol w:w="2268"/>
      </w:tblGrid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A517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822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A517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</w:pPr>
          </w:p>
        </w:tc>
        <w:tc>
          <w:tcPr>
            <w:tcW w:w="82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A5173F">
        <w:trPr>
          <w:trHeight w:val="68"/>
        </w:trPr>
        <w:tc>
          <w:tcPr>
            <w:tcW w:w="110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rPr>
                <w:rStyle w:val="FontStyle182"/>
              </w:rPr>
              <w:t xml:space="preserve">Раздел 1.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  <w:color w:val="FF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  <w:rPr>
                <w:color w:val="FF0000"/>
              </w:rPr>
            </w:pPr>
          </w:p>
        </w:tc>
      </w:tr>
      <w:tr w:rsidR="00A5173F">
        <w:tc>
          <w:tcPr>
            <w:tcW w:w="1105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rPr>
                <w:rStyle w:val="FontStyle182"/>
              </w:rPr>
              <w:t>Основы электростатики и электромагнетизма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  <w:rPr>
                <w:color w:val="FF0000"/>
              </w:rPr>
            </w:pPr>
          </w:p>
        </w:tc>
      </w:tr>
      <w:tr w:rsidR="00A5173F">
        <w:trPr>
          <w:trHeight w:val="130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</w:t>
            </w:r>
            <w:r>
              <w:rPr>
                <w:rStyle w:val="FontStyle180"/>
              </w:rPr>
              <w:t>1.1. Электрическое поле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Электрическое поле. Графическое изображение электрических полей. Напряжённость электрического поля. Потенциал. Напряжение. Электрическая ёмкость. Конденсаторы. Плоский конденсатор. Ёмкость плоского конденсатора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  <w:rPr>
                <w:rStyle w:val="FontStyle180"/>
              </w:rPr>
            </w:pPr>
          </w:p>
          <w:p w:rsidR="00A5173F" w:rsidRDefault="00A5173F">
            <w:pPr>
              <w:pStyle w:val="Style1"/>
              <w:widowControl/>
              <w:rPr>
                <w:rStyle w:val="FontStyle180"/>
              </w:rPr>
            </w:pPr>
          </w:p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  <w:rPr>
                <w:rStyle w:val="FontStyle180"/>
                <w:color w:val="FF0000"/>
              </w:rPr>
            </w:pPr>
          </w:p>
          <w:p w:rsidR="00A5173F" w:rsidRDefault="00030005">
            <w:pPr>
              <w:pStyle w:val="Style1"/>
              <w:widowControl/>
              <w:rPr>
                <w:rStyle w:val="FontStyle180"/>
                <w:color w:val="FF0000"/>
              </w:rPr>
            </w:pPr>
            <w:r>
              <w:t xml:space="preserve">OK 1 – 10, ЛР </w:t>
            </w:r>
            <w:r>
              <w:t>4, 27</w:t>
            </w:r>
          </w:p>
        </w:tc>
      </w:tr>
      <w:tr w:rsidR="00A5173F">
        <w:trPr>
          <w:trHeight w:val="109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Style w:val="FontStyle180"/>
              </w:rPr>
              <w:t>Тема 1.2. Электромагнетизм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spacing w:line="274" w:lineRule="exact"/>
              <w:ind w:left="5" w:hanging="5"/>
              <w:rPr>
                <w:rStyle w:val="FontStyle180"/>
                <w:color w:val="FF0000"/>
              </w:rPr>
            </w:pPr>
            <w:r>
              <w:t>Магнитное поле. Понятие о магнитном поле, магнитное поле проводника и катушки с током. Магнитная проницаемость. Электромагнитная индукция. Действие магнитного поля на проводник с током. Электромагниты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jc w:val="center"/>
            </w:pPr>
          </w:p>
          <w:p w:rsidR="00A5173F" w:rsidRDefault="00A5173F">
            <w:pPr>
              <w:pStyle w:val="Style1"/>
              <w:jc w:val="center"/>
            </w:pPr>
          </w:p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</w:t>
            </w:r>
            <w:r>
              <w:rPr>
                <w:rStyle w:val="FontStyle180"/>
              </w:rPr>
              <w:t>, 27</w:t>
            </w:r>
          </w:p>
        </w:tc>
      </w:tr>
      <w:tr w:rsidR="00A5173F">
        <w:trPr>
          <w:trHeight w:val="185"/>
        </w:trPr>
        <w:tc>
          <w:tcPr>
            <w:tcW w:w="110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rPr>
                <w:rStyle w:val="FontStyle182"/>
              </w:rPr>
              <w:t xml:space="preserve">Раздел 2 </w:t>
            </w:r>
            <w:r>
              <w:rPr>
                <w:b/>
                <w:bCs/>
              </w:rPr>
              <w:t>Электрические цепи и их элементы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2"/>
              </w:rPr>
            </w:pPr>
            <w:r>
              <w:rPr>
                <w:b/>
              </w:rPr>
              <w:t>62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  <w:rPr>
                <w:color w:val="FF0000"/>
              </w:rPr>
            </w:pPr>
          </w:p>
        </w:tc>
      </w:tr>
      <w:tr w:rsidR="00A5173F">
        <w:trPr>
          <w:trHeight w:val="55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rPr>
                <w:rStyle w:val="FontStyle179"/>
                <w:i w:val="0"/>
                <w:iCs w:val="0"/>
              </w:rPr>
            </w:pPr>
            <w:r>
              <w:rPr>
                <w:rStyle w:val="FontStyle180"/>
              </w:rPr>
              <w:t xml:space="preserve">Тема 2.1 </w:t>
            </w:r>
            <w:r>
              <w:t>Основные понятия и законы теории электрических цепей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>
              <w:t>Классификация электрических цепей. Элементы э</w:t>
            </w:r>
            <w:r>
              <w:rPr>
                <w:bCs/>
              </w:rPr>
              <w:t xml:space="preserve">лектрической цепи. </w:t>
            </w:r>
            <w:r>
              <w:t xml:space="preserve">Основные законы электрических цепей: закон Ома </w:t>
            </w:r>
            <w:r>
              <w:rPr>
                <w:bCs/>
              </w:rPr>
              <w:t xml:space="preserve">для участка цепи, для </w:t>
            </w:r>
            <w:r>
              <w:rPr>
                <w:bCs/>
              </w:rPr>
              <w:t>замкнутой цепи</w:t>
            </w:r>
            <w:r>
              <w:t xml:space="preserve">, законы Кирхгофа. </w:t>
            </w:r>
            <w:r>
              <w:rPr>
                <w:bCs/>
              </w:rPr>
              <w:t xml:space="preserve">Электродвижущая сила (ЭДС). Электрическое сопротивление и проводимость.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</w:tc>
      </w:tr>
      <w:tr w:rsidR="00A5173F">
        <w:trPr>
          <w:trHeight w:val="55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>
              <w:rPr>
                <w:rStyle w:val="FontStyle180"/>
                <w:b/>
              </w:rPr>
              <w:t>Лабораторное занятие № 1</w:t>
            </w:r>
            <w:r>
              <w:t>«Электроизмерительные приборы и измерения»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</w:t>
            </w:r>
            <w:r>
              <w:rPr>
                <w:rStyle w:val="FontStyle180"/>
              </w:rPr>
              <w:t>-27</w:t>
            </w:r>
          </w:p>
        </w:tc>
      </w:tr>
      <w:tr w:rsidR="00A5173F">
        <w:trPr>
          <w:trHeight w:val="26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 xml:space="preserve">Лабораторное занятие № 2 </w:t>
            </w:r>
            <w:r>
              <w:t>«Электрическая мощность и работа»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>Лабораторное занятие № 3</w:t>
            </w:r>
            <w:r>
              <w:t>«Коэффициент полезного действия электрической сети»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spacing w:line="240" w:lineRule="auto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</w:tbl>
    <w:p w:rsidR="00A5173F" w:rsidRDefault="00A5173F">
      <w:pPr>
        <w:rPr>
          <w:sz w:val="24"/>
          <w:szCs w:val="24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7655"/>
        <w:gridCol w:w="992"/>
        <w:gridCol w:w="2835"/>
      </w:tblGrid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</w:rPr>
              <w:lastRenderedPageBreak/>
              <w:br w:type="page"/>
            </w:r>
            <w:r>
              <w:br w:type="page"/>
            </w:r>
            <w:r>
              <w:rPr>
                <w:rFonts w:asciiTheme="minorHAnsi" w:hAnsiTheme="minorHAnsi" w:cstheme="minorBidi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Осваиваемые</w:t>
            </w:r>
          </w:p>
        </w:tc>
      </w:tr>
      <w:tr w:rsidR="00A517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элементы</w:t>
            </w:r>
          </w:p>
        </w:tc>
      </w:tr>
      <w:tr w:rsidR="00A517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компетенций</w:t>
            </w:r>
          </w:p>
        </w:tc>
      </w:tr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A5173F">
        <w:trPr>
          <w:trHeight w:val="88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</w:pPr>
            <w:r>
              <w:t>Тема 2.2 Электрические цепи постоянного тока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  <w:color w:val="FF0000"/>
              </w:rPr>
            </w:pPr>
            <w:r>
              <w:t xml:space="preserve">Методы расчета простейших резистивных электрических цепей. </w:t>
            </w:r>
            <w:r>
              <w:rPr>
                <w:rStyle w:val="FontStyle182"/>
                <w:b w:val="0"/>
                <w:bCs w:val="0"/>
              </w:rPr>
              <w:t xml:space="preserve">Распределение токов и напряжений. Баланс мощностей. </w:t>
            </w:r>
            <w:r>
              <w:t xml:space="preserve">Методы расчета сложных электрических цепей.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pStyle w:val="Style1"/>
              <w:widowControl/>
              <w:rPr>
                <w:rStyle w:val="FontStyle180"/>
                <w:color w:val="FF0000"/>
              </w:rPr>
            </w:pPr>
          </w:p>
        </w:tc>
      </w:tr>
      <w:tr w:rsidR="00A5173F">
        <w:trPr>
          <w:trHeight w:val="41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Лабораторное занятие № 4</w:t>
            </w:r>
            <w:r>
              <w:t>«Согласование источника и нагрузки по напряжению, току и мощности»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Практическое занятие№ 1</w:t>
            </w:r>
            <w:r>
              <w:rPr>
                <w:rFonts w:eastAsia="Times New Roman"/>
              </w:rPr>
              <w:t>«</w:t>
            </w:r>
            <w:r>
              <w:rPr>
                <w:rFonts w:eastAsia="Times New Roman"/>
                <w:bCs/>
              </w:rPr>
              <w:t>Расчёт резистивных цепей методом преобразования схемы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57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 xml:space="preserve">Лабораторное занятие № 5 </w:t>
            </w:r>
            <w:r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Практическое занятие№ 2</w:t>
            </w:r>
            <w:r>
              <w:rPr>
                <w:rFonts w:eastAsia="Times New Roman"/>
              </w:rPr>
              <w:t xml:space="preserve">«Расчёт сложных электрических </w:t>
            </w:r>
            <w:r>
              <w:rPr>
                <w:rFonts w:eastAsia="Times New Roman"/>
              </w:rPr>
              <w:t>цепей методом узловых и контурных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2.3 Электрические цепи переменного тока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2.3.1 Гармонические колебания и их параметры.</w:t>
            </w:r>
          </w:p>
          <w:p w:rsidR="00A5173F" w:rsidRDefault="0003000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-Получение    синусоидальной    ЭДС.    Графическое </w:t>
            </w:r>
            <w:r>
              <w:rPr>
                <w:rStyle w:val="FontStyle180"/>
              </w:rPr>
              <w:t>изображение синусоидальных   величин. Характеристики синусоидальных величин: мгновенное, амплитудное, действующее и среднее значения, период, частота, длина волны, угловая частота, фаза, начальная фаза. Уравнения, описывающие зависимость мгновенных значени</w:t>
            </w:r>
            <w:r>
              <w:rPr>
                <w:rStyle w:val="FontStyle180"/>
              </w:rPr>
              <w:t>й ЭДС, напряжения или тока от времени.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jc w:val="center"/>
              <w:rPr>
                <w:rStyle w:val="FontStyle180"/>
              </w:rPr>
            </w:pPr>
          </w:p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pStyle w:val="Style1"/>
              <w:jc w:val="center"/>
              <w:rPr>
                <w:rStyle w:val="FontStyle180"/>
                <w:color w:val="FF0000"/>
              </w:rPr>
            </w:pPr>
          </w:p>
        </w:tc>
      </w:tr>
      <w:tr w:rsidR="00A5173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>Лабораторное занятие № 6</w:t>
            </w:r>
            <w:r>
              <w:rPr>
                <w:rFonts w:eastAsia="Times New Roman"/>
              </w:rPr>
              <w:t>«Параметры синусоидального напряжения (тока)»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</w:tbl>
    <w:p w:rsidR="00A5173F" w:rsidRDefault="0003000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7655"/>
        <w:gridCol w:w="992"/>
        <w:gridCol w:w="2835"/>
      </w:tblGrid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lastRenderedPageBreak/>
              <w:br w:type="page"/>
            </w:r>
            <w:r>
              <w:rPr>
                <w:rFonts w:asciiTheme="minorHAnsi" w:hAnsiTheme="minorHAnsi" w:cstheme="minorBidi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 xml:space="preserve">Содержание учебного материала, </w:t>
            </w:r>
            <w:r>
              <w:rPr>
                <w:rStyle w:val="FontStyle182"/>
              </w:rPr>
              <w:t>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Осваиваемые</w:t>
            </w:r>
          </w:p>
        </w:tc>
      </w:tr>
      <w:tr w:rsidR="00A517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элементы</w:t>
            </w:r>
          </w:p>
        </w:tc>
      </w:tr>
      <w:tr w:rsidR="00A517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компетенций</w:t>
            </w:r>
          </w:p>
        </w:tc>
      </w:tr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A5173F">
        <w:trPr>
          <w:trHeight w:val="2177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2.3.2 Анализ цепей переменного тока, содержащих активные и реактивные элементы.</w:t>
            </w:r>
          </w:p>
          <w:p w:rsidR="00A5173F" w:rsidRDefault="00030005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  <w:color w:val="FF0000"/>
              </w:rPr>
            </w:pPr>
            <w:r>
              <w:rPr>
                <w:rStyle w:val="FontStyle180"/>
              </w:rPr>
              <w:t xml:space="preserve">-Цепь переменного тока с активным сопротивлением, цепь переменного тока с реальной и идеальной катушкой, цепь переменного тока с конденсатором. Последовательные цепи синусоидального </w:t>
            </w:r>
            <w:r>
              <w:rPr>
                <w:rFonts w:eastAsia="Times New Roman"/>
              </w:rPr>
              <w:t xml:space="preserve">тока с </w:t>
            </w:r>
            <w:r>
              <w:rPr>
                <w:rFonts w:eastAsia="Times New Roman"/>
                <w:lang w:val="en-US"/>
              </w:rPr>
              <w:t>R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lang w:val="en-US"/>
              </w:rPr>
              <w:t>L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.</w:t>
            </w:r>
            <w:r>
              <w:t xml:space="preserve">Закон Ома для этих цепей. Временные и векторные диаграммы. </w:t>
            </w:r>
            <w:r>
              <w:rPr>
                <w:rStyle w:val="FontStyle180"/>
              </w:rPr>
              <w:t>Применение символического метода для расчёта цепей переменного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pStyle w:val="Style1"/>
              <w:widowControl/>
            </w:pPr>
          </w:p>
        </w:tc>
      </w:tr>
      <w:tr w:rsidR="00A5173F">
        <w:trPr>
          <w:trHeight w:val="519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  <w:b/>
              </w:rPr>
              <w:t>Лабораторное занятие№ 7</w:t>
            </w:r>
            <w:r>
              <w:rPr>
                <w:rFonts w:eastAsia="Times New Roman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757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  <w:b/>
              </w:rPr>
              <w:t>Лабораторное занятие № 8</w:t>
            </w:r>
            <w:r>
              <w:rPr>
                <w:rStyle w:val="FontStyle180"/>
              </w:rPr>
              <w:t>«Последовательное и параллельное соединение конденсаторов»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ind w:left="5" w:hanging="5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Лабораторное занятие № 9</w:t>
            </w:r>
            <w:r>
              <w:rPr>
                <w:rStyle w:val="FontStyle180"/>
              </w:rPr>
              <w:t>«Реактивное сопротивление конденсатора»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>
              <w:rPr>
                <w:rStyle w:val="FontStyle180"/>
                <w:b/>
              </w:rPr>
              <w:t>Лабораторное занятие № 10</w:t>
            </w:r>
            <w:r>
              <w:rPr>
                <w:rFonts w:eastAsia="Times New Roman"/>
              </w:rPr>
              <w:t>«Электрическая цепь переменного тока с последовательным соединением элементов»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>Практическое занятие № 3</w:t>
            </w:r>
            <w:r>
              <w:rPr>
                <w:rFonts w:eastAsia="Times New Roman"/>
              </w:rPr>
              <w:t>«Расчёт последовательных электрических цепей переменного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 xml:space="preserve">Практическое занятие№ 4 </w:t>
            </w:r>
            <w:r>
              <w:rPr>
                <w:rFonts w:eastAsia="Times New Roman"/>
              </w:rPr>
              <w:t>«Расчет последовательной цепи символическим методом»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  <w:color w:val="FF0000"/>
              </w:rPr>
            </w:pPr>
            <w:r>
              <w:rPr>
                <w:rStyle w:val="FontStyle182"/>
                <w:bCs w:val="0"/>
              </w:rPr>
              <w:t>Консультация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>
              <w:t>Трехфазные электрические цепи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</w:tc>
      </w:tr>
    </w:tbl>
    <w:p w:rsidR="00A5173F" w:rsidRDefault="0003000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7655"/>
        <w:gridCol w:w="992"/>
        <w:gridCol w:w="2835"/>
      </w:tblGrid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lastRenderedPageBreak/>
              <w:br w:type="page"/>
            </w:r>
            <w:r>
              <w:rPr>
                <w:rFonts w:asciiTheme="minorHAnsi" w:hAnsiTheme="minorHAnsi" w:cstheme="minorBidi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Осваиваемые</w:t>
            </w:r>
          </w:p>
        </w:tc>
      </w:tr>
      <w:tr w:rsidR="00A517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элементы</w:t>
            </w:r>
          </w:p>
        </w:tc>
      </w:tr>
      <w:tr w:rsidR="00A517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компетенций</w:t>
            </w:r>
          </w:p>
        </w:tc>
      </w:tr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A5173F">
        <w:trPr>
          <w:trHeight w:val="121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>Тема 2.4 Резонансные явления в электрических цепях переменного тока.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Свободные колебания в контуре. Последовательный колебательный контур и резонанс напряжений. Параллельный колебательный контур. Резонанс токов. </w:t>
            </w:r>
            <w:r>
              <w:t>Частотные характеристики колебательных контуров: входные и передаточные АЧХ и ФЧХ. Связанные колебательные контуры. Виды связи между контурами. Частотные характеристики связанных колебательных контуров. Избирательные свойства связанных колебательных контур</w:t>
            </w:r>
            <w:r>
              <w:t xml:space="preserve">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1"/>
              <w:jc w:val="center"/>
              <w:rPr>
                <w:rStyle w:val="FontStyle180"/>
              </w:rPr>
            </w:pPr>
          </w:p>
          <w:p w:rsidR="00A5173F" w:rsidRDefault="00A5173F">
            <w:pPr>
              <w:pStyle w:val="Style1"/>
              <w:jc w:val="center"/>
              <w:rPr>
                <w:rStyle w:val="FontStyle180"/>
              </w:rPr>
            </w:pPr>
          </w:p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173F">
        <w:trPr>
          <w:trHeight w:val="66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rPr>
                <w:rStyle w:val="FontStyle182"/>
                <w:bCs w:val="0"/>
              </w:rPr>
              <w:t>Практическое занятие № 5</w:t>
            </w:r>
            <w:r>
              <w:rPr>
                <w:rStyle w:val="FontStyle182"/>
                <w:b w:val="0"/>
                <w:bCs w:val="0"/>
              </w:rPr>
              <w:t>«</w:t>
            </w:r>
            <w:r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rPr>
                <w:rStyle w:val="FontStyle180"/>
                <w:color w:val="FF000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710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 xml:space="preserve">Лабораторное занятие № 11 </w:t>
            </w:r>
            <w:r>
              <w:rPr>
                <w:rStyle w:val="FontStyle182"/>
                <w:b w:val="0"/>
                <w:bCs w:val="0"/>
              </w:rPr>
              <w:t xml:space="preserve">«Параллельное </w:t>
            </w:r>
            <w:r>
              <w:rPr>
                <w:rStyle w:val="FontStyle180"/>
              </w:rPr>
              <w:t xml:space="preserve">соединение конденсатора и катушки </w:t>
            </w:r>
            <w:r>
              <w:rPr>
                <w:rStyle w:val="FontStyle180"/>
              </w:rPr>
              <w:t>индуктивности. Понятие о резонансе токов».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br w:type="page"/>
            </w:r>
            <w:r>
              <w:rPr>
                <w:rStyle w:val="FontStyle180"/>
              </w:rPr>
              <w:t xml:space="preserve">Тема 2.5 Переходные процессы в электрических цепях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t xml:space="preserve">Причины возникновения переходных процессов. Переходные процессы в цепях первого порядка. Законы </w:t>
            </w:r>
            <w:r>
              <w:t>коммутации. Нестационарные колебания в ЭЦ с одним реактивным элементом.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1"/>
              <w:jc w:val="center"/>
              <w:rPr>
                <w:rStyle w:val="FontStyle180"/>
              </w:rPr>
            </w:pPr>
          </w:p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pStyle w:val="Style1"/>
            </w:pPr>
          </w:p>
        </w:tc>
      </w:tr>
      <w:tr w:rsidR="00A5173F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>Практическое занятие № 6</w:t>
            </w:r>
            <w:r>
              <w:rPr>
                <w:rStyle w:val="FontStyle180"/>
              </w:rPr>
              <w:t>Расчёт электрических цепей при переходных процессах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rPr>
                <w:rStyle w:val="FontStyle180"/>
              </w:rPr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Тема 2.6 </w:t>
            </w:r>
            <w:r>
              <w:rPr>
                <w:rStyle w:val="FontStyle180"/>
              </w:rPr>
              <w:t>Нелинейные электрические цепи. Методы анализа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</w:rPr>
            </w:pPr>
            <w:r>
              <w:rPr>
                <w:rStyle w:val="FontStyle180"/>
              </w:rPr>
              <w:t xml:space="preserve">Понятие нелинейного элемента. </w:t>
            </w:r>
            <w:r>
              <w:t>Нелинейные электрические цепи.  Воздействие гармонического колебания на нелинейный элемент. Методы анализа нелинейных электрических цепей.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pStyle w:val="Style1"/>
            </w:pPr>
          </w:p>
        </w:tc>
      </w:tr>
      <w:tr w:rsidR="00A5173F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 xml:space="preserve">Практическое </w:t>
            </w:r>
            <w:r>
              <w:rPr>
                <w:rStyle w:val="FontStyle182"/>
                <w:bCs w:val="0"/>
              </w:rPr>
              <w:t>занятие № 7</w:t>
            </w:r>
            <w:r>
              <w:rPr>
                <w:rStyle w:val="FontStyle180"/>
              </w:rPr>
              <w:t>«Расчёт спектра отклика нелинейной цепи на бигармоническое воздействие»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</w:tbl>
    <w:p w:rsidR="00A5173F" w:rsidRDefault="00A5173F">
      <w:pPr>
        <w:rPr>
          <w:color w:val="FF0000"/>
          <w:sz w:val="24"/>
          <w:szCs w:val="24"/>
        </w:rPr>
      </w:pPr>
    </w:p>
    <w:p w:rsidR="00A5173F" w:rsidRDefault="00030005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:rsidR="00A5173F" w:rsidRDefault="00A5173F">
      <w:pPr>
        <w:rPr>
          <w:color w:val="FF0000"/>
          <w:sz w:val="24"/>
          <w:szCs w:val="24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7655"/>
        <w:gridCol w:w="992"/>
        <w:gridCol w:w="2835"/>
      </w:tblGrid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</w:rPr>
              <w:br w:type="page"/>
            </w: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Осваиваемые</w:t>
            </w:r>
          </w:p>
        </w:tc>
      </w:tr>
      <w:tr w:rsidR="00A5173F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 xml:space="preserve">и </w:t>
            </w:r>
            <w:r>
              <w:rPr>
                <w:rStyle w:val="FontStyle182"/>
              </w:rPr>
              <w:t>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элементы</w:t>
            </w:r>
          </w:p>
        </w:tc>
      </w:tr>
      <w:tr w:rsidR="00A5173F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A5173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компетенций</w:t>
            </w:r>
          </w:p>
        </w:tc>
      </w:tr>
      <w:tr w:rsidR="00A5173F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A5173F">
        <w:trPr>
          <w:trHeight w:val="27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  <w:r>
              <w:rPr>
                <w:rStyle w:val="FontStyle180"/>
              </w:rPr>
              <w:t>Тема 2.7 Основы теории четырёхполюсников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rPr>
                <w:color w:val="FF0000"/>
              </w:rPr>
            </w:pPr>
            <w:r>
              <w:t xml:space="preserve">Понятие о четырехполюсниках. Параметры четырехполюсников. Уравнения передачи четырехполюсников. Соединение четырехполюсников. </w:t>
            </w:r>
            <w:r>
              <w:t>Трансформаторы. Режимы работы трансформаторов.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5173F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rPr>
                <w:rStyle w:val="FontStyle182"/>
                <w:bCs w:val="0"/>
              </w:rPr>
              <w:t>Практическое занятие № 8«</w:t>
            </w:r>
            <w:r>
              <w:t>Расчёт комплексного коэффициента передачи четырёхполюсника»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rPr>
                <w:rStyle w:val="FontStyle182"/>
                <w:bCs w:val="0"/>
              </w:rPr>
            </w:pPr>
            <w:r>
              <w:rPr>
                <w:rStyle w:val="FontStyle182"/>
                <w:bCs w:val="0"/>
              </w:rPr>
              <w:t>Лабораторное занятие№ 12</w:t>
            </w:r>
            <w:r>
              <w:rPr>
                <w:rStyle w:val="FontStyle182"/>
                <w:b w:val="0"/>
                <w:bCs w:val="0"/>
              </w:rPr>
              <w:t>«Коэффициент трансформации</w:t>
            </w:r>
            <w:r>
              <w:rPr>
                <w:rStyle w:val="FontStyle18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</w:pPr>
            <w:r>
              <w:t xml:space="preserve">OK 1 – 10, ПК 1.1, 1.2, 1.5, 1.8, 2.1, 2.2, 5.2, </w:t>
            </w:r>
            <w:r>
              <w:rPr>
                <w:rStyle w:val="FontStyle180"/>
              </w:rPr>
              <w:t>ЛР 4, 25-27</w:t>
            </w:r>
          </w:p>
        </w:tc>
      </w:tr>
      <w:tr w:rsidR="00A5173F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>Тема 2.8 Электрические фильтры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t xml:space="preserve">Общие сведения об электрических фильтрах, классификация. Характеристики фильтров. Схемная реализация фильтров.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 xml:space="preserve">ЛР 4, </w:t>
            </w:r>
            <w:r>
              <w:rPr>
                <w:rStyle w:val="FontStyle180"/>
              </w:rPr>
              <w:t>27</w:t>
            </w:r>
          </w:p>
          <w:p w:rsidR="00A5173F" w:rsidRDefault="00A5173F">
            <w:pPr>
              <w:pStyle w:val="Style1"/>
              <w:widowControl/>
            </w:pPr>
          </w:p>
        </w:tc>
      </w:tr>
      <w:tr w:rsidR="00A5173F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</w:pPr>
            <w:r>
              <w:t>Тема 2.9 Автоколебательные цепи. Автогенераторы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t>Общие сведения об автогенераторах. Условия самовозбуждения в электрических цепях.  Автогенератор с трансформаторной обратной связью.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  <w:rPr>
                <w:rStyle w:val="FontStyle180"/>
              </w:rPr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  <w:p w:rsidR="00A5173F" w:rsidRDefault="00A5173F">
            <w:pPr>
              <w:pStyle w:val="Style1"/>
              <w:widowControl/>
            </w:pPr>
          </w:p>
        </w:tc>
      </w:tr>
      <w:tr w:rsidR="00A5173F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Консультация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73F" w:rsidRDefault="00030005">
            <w:pPr>
              <w:pStyle w:val="Style1"/>
              <w:widowControl/>
            </w:pPr>
            <w:r>
              <w:t xml:space="preserve">Консультация перед промежуточной </w:t>
            </w:r>
            <w:r>
              <w:t>аттестацией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030005">
            <w:pPr>
              <w:pStyle w:val="Style1"/>
              <w:widowControl/>
            </w:pPr>
            <w:r>
              <w:t xml:space="preserve">OK 1 – 10, </w:t>
            </w:r>
            <w:r>
              <w:rPr>
                <w:rStyle w:val="FontStyle180"/>
              </w:rPr>
              <w:t>ЛР 4, 27</w:t>
            </w:r>
          </w:p>
        </w:tc>
      </w:tr>
      <w:tr w:rsidR="00A5173F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1"/>
              <w:widowControl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73F" w:rsidRDefault="00030005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73F" w:rsidRDefault="00A5173F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A5173F" w:rsidRDefault="00A5173F">
      <w:pPr>
        <w:rPr>
          <w:sz w:val="24"/>
          <w:szCs w:val="24"/>
        </w:rPr>
      </w:pPr>
    </w:p>
    <w:p w:rsidR="00A5173F" w:rsidRDefault="00A517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A5173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A5173F" w:rsidRDefault="00030005">
      <w:pPr>
        <w:pStyle w:val="Style3"/>
        <w:widowControl/>
        <w:numPr>
          <w:ilvl w:val="0"/>
          <w:numId w:val="2"/>
        </w:numPr>
        <w:spacing w:before="62"/>
        <w:ind w:left="0" w:firstLine="426"/>
        <w:rPr>
          <w:rStyle w:val="FontStyle182"/>
        </w:rPr>
      </w:pPr>
      <w:r>
        <w:rPr>
          <w:rStyle w:val="FontStyle182"/>
        </w:rPr>
        <w:lastRenderedPageBreak/>
        <w:t>УСЛОВИЯ РЕАЛИЗАЦИИ РАБОЧЕЙ ПРОГРАММЫ УЧЕБНОЙ ДИСЦИПЛИНЫ «ТЕОРИЯ ЭЛЕКТРИЧЕСКИХ ЦЕПЕЙ»</w:t>
      </w:r>
    </w:p>
    <w:p w:rsidR="00A5173F" w:rsidRDefault="00A5173F">
      <w:pPr>
        <w:pStyle w:val="Style3"/>
        <w:widowControl/>
        <w:spacing w:before="62"/>
        <w:jc w:val="left"/>
        <w:rPr>
          <w:rStyle w:val="FontStyle182"/>
        </w:rPr>
      </w:pPr>
    </w:p>
    <w:p w:rsidR="00A5173F" w:rsidRPr="00C24B7D" w:rsidRDefault="000300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4B7D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5173F" w:rsidRPr="00C24B7D" w:rsidRDefault="00030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B7D">
        <w:rPr>
          <w:rFonts w:ascii="Times New Roman" w:hAnsi="Times New Roman" w:cs="Times New Roman"/>
          <w:bCs/>
          <w:sz w:val="28"/>
          <w:szCs w:val="28"/>
        </w:rPr>
        <w:t xml:space="preserve">Для реализации </w:t>
      </w:r>
      <w:r w:rsidRPr="00C24B7D">
        <w:rPr>
          <w:rFonts w:ascii="Times New Roman" w:hAnsi="Times New Roman" w:cs="Times New Roman"/>
          <w:bCs/>
          <w:sz w:val="28"/>
          <w:szCs w:val="28"/>
        </w:rPr>
        <w:t>программы учебной дисциплины «Теория электрических цепей» предусмотрены следующие специальные помещения:</w:t>
      </w:r>
    </w:p>
    <w:p w:rsidR="00A5173F" w:rsidRPr="00C24B7D" w:rsidRDefault="00A517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173F" w:rsidRPr="00C24B7D" w:rsidRDefault="000300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C24B7D">
        <w:rPr>
          <w:rFonts w:ascii="Times New Roman" w:eastAsia="Times New Roman" w:hAnsi="Times New Roman"/>
          <w:bCs/>
          <w:sz w:val="28"/>
          <w:szCs w:val="28"/>
        </w:rPr>
        <w:t>- лаборатория «Теории электрических цепей», оснащённая необходимыми для реализации программы учебной дисциплины оборудованием:</w:t>
      </w:r>
    </w:p>
    <w:p w:rsidR="00A5173F" w:rsidRPr="00C24B7D" w:rsidRDefault="0003000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лабораторное оборудован</w:t>
      </w: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ие: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Оборудование ООО «Зарница» </w:t>
      </w:r>
      <w:r w:rsidRPr="00C24B7D">
        <w:rPr>
          <w:rFonts w:ascii="Times New Roman" w:hAnsi="Times New Roman"/>
          <w:bCs/>
          <w:sz w:val="28"/>
          <w:szCs w:val="28"/>
        </w:rPr>
        <w:t>– 12 шт.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hAnsi="Times New Roman"/>
          <w:bCs/>
          <w:sz w:val="28"/>
          <w:szCs w:val="28"/>
        </w:rPr>
        <w:t>Источники бесперебойного питания – 12</w:t>
      </w: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шт.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Комплекты наборных элементов – 12 шт.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Трансформаторы – 12 штук</w:t>
      </w:r>
    </w:p>
    <w:p w:rsidR="00A5173F" w:rsidRPr="00C24B7D" w:rsidRDefault="0003000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 информационных технологий: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 проекционного оборудования: интерактивная доска в комплекте с проект</w:t>
      </w: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ором или мультимедийный проектор с экраном;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hAnsi="Times New Roman"/>
          <w:bCs/>
          <w:sz w:val="28"/>
          <w:szCs w:val="28"/>
        </w:rPr>
        <w:t xml:space="preserve">компьютеры </w:t>
      </w: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комплекте (системный блок, монитор, клавиатура, манипулятор «мышь») </w:t>
      </w:r>
      <w:r w:rsidRPr="00C24B7D">
        <w:rPr>
          <w:rFonts w:ascii="Times New Roman" w:hAnsi="Times New Roman"/>
          <w:bCs/>
          <w:sz w:val="28"/>
          <w:szCs w:val="28"/>
        </w:rPr>
        <w:t xml:space="preserve">с лицензионным программным обеспечением </w:t>
      </w: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12 шт.; 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локальная сеть с выходом в Интернет,</w:t>
      </w:r>
    </w:p>
    <w:p w:rsidR="00A5173F" w:rsidRPr="00C24B7D" w:rsidRDefault="00030005">
      <w:pPr>
        <w:pStyle w:val="af0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программное обеспечение (системы </w:t>
      </w:r>
      <w:r w:rsidRPr="00C24B7D">
        <w:rPr>
          <w:rFonts w:ascii="Times New Roman" w:eastAsia="Times New Roman" w:hAnsi="Times New Roman"/>
          <w:bCs/>
          <w:sz w:val="28"/>
          <w:szCs w:val="28"/>
          <w:lang w:eastAsia="ru-RU"/>
        </w:rPr>
        <w:t>электротехнического моделирования).</w:t>
      </w:r>
    </w:p>
    <w:p w:rsidR="00A5173F" w:rsidRPr="00C24B7D" w:rsidRDefault="00A5173F">
      <w:pPr>
        <w:spacing w:after="0" w:line="240" w:lineRule="auto"/>
        <w:jc w:val="both"/>
        <w:rPr>
          <w:rStyle w:val="FontStyle180"/>
          <w:bCs/>
          <w:sz w:val="28"/>
          <w:szCs w:val="28"/>
        </w:rPr>
      </w:pPr>
    </w:p>
    <w:p w:rsidR="00A5173F" w:rsidRPr="00C24B7D" w:rsidRDefault="0003000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B7D">
        <w:rPr>
          <w:rFonts w:ascii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A5173F" w:rsidRPr="00C24B7D" w:rsidRDefault="0003000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B7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A5173F" w:rsidRPr="00C24B7D" w:rsidRDefault="00030005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B7D">
        <w:rPr>
          <w:rFonts w:ascii="Times New Roman" w:eastAsia="Times New Roman" w:hAnsi="Times New Roman"/>
          <w:sz w:val="28"/>
          <w:szCs w:val="28"/>
          <w:lang w:eastAsia="ru-RU"/>
        </w:rPr>
        <w:t xml:space="preserve">Ушаков П. А. Теория электрических цепей: учебник для студ. учреждений </w:t>
      </w:r>
      <w:r w:rsidRPr="00C24B7D">
        <w:rPr>
          <w:rFonts w:ascii="Times New Roman" w:eastAsia="Times New Roman" w:hAnsi="Times New Roman"/>
          <w:sz w:val="28"/>
          <w:szCs w:val="28"/>
          <w:lang w:eastAsia="ru-RU"/>
        </w:rPr>
        <w:t>сред.проф. образования/ П. А. Ушаков. – М.: Издательский центр «Академия», 2018.</w:t>
      </w:r>
    </w:p>
    <w:p w:rsidR="00A5173F" w:rsidRPr="00C24B7D" w:rsidRDefault="0003000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sz w:val="28"/>
          <w:szCs w:val="28"/>
        </w:rPr>
        <w:t>Фуфаева Л. И. Электротехника: учебник для студ. сред.проф. образования/ Л.И.Фуфаева. – 2-е изд., стер. – М.: Издательский центр «Академия», 2018.</w:t>
      </w:r>
    </w:p>
    <w:p w:rsidR="00A5173F" w:rsidRPr="00C24B7D" w:rsidRDefault="00A5173F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Pr="00C24B7D" w:rsidRDefault="00030005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источники:</w:t>
      </w:r>
    </w:p>
    <w:p w:rsidR="00A5173F" w:rsidRPr="00C24B7D" w:rsidRDefault="00030005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sz w:val="28"/>
          <w:szCs w:val="28"/>
        </w:rPr>
        <w:t>Пу</w:t>
      </w:r>
      <w:r w:rsidRPr="00C24B7D">
        <w:rPr>
          <w:rFonts w:ascii="Times New Roman" w:eastAsia="Times New Roman" w:hAnsi="Times New Roman" w:cs="Times New Roman"/>
          <w:sz w:val="28"/>
          <w:szCs w:val="28"/>
        </w:rPr>
        <w:t>стоветова С. Ю. Методические указания по выполнению лабораторных работ по дисциплине «Теория электрических цепей». – Ростов-на-Дону: РКСИ, 2022.</w:t>
      </w:r>
    </w:p>
    <w:p w:rsidR="00A5173F" w:rsidRPr="00C24B7D" w:rsidRDefault="00030005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sz w:val="28"/>
          <w:szCs w:val="28"/>
        </w:rPr>
        <w:lastRenderedPageBreak/>
        <w:t>Пустоветова С. Ю. Методические указания по выполнению практических работ по дисциплине «Теория электрических це</w:t>
      </w:r>
      <w:r w:rsidRPr="00C24B7D">
        <w:rPr>
          <w:rFonts w:ascii="Times New Roman" w:eastAsia="Times New Roman" w:hAnsi="Times New Roman" w:cs="Times New Roman"/>
          <w:sz w:val="28"/>
          <w:szCs w:val="28"/>
        </w:rPr>
        <w:t>пей». – Ростов-на-Дону: РКСИ, 2022.</w:t>
      </w:r>
    </w:p>
    <w:p w:rsidR="00A5173F" w:rsidRPr="00C24B7D" w:rsidRDefault="00030005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sz w:val="28"/>
          <w:szCs w:val="28"/>
        </w:rPr>
        <w:t>Пустоветова С. Ю. Рабочая тетрадь по дисциплине «Теория электрических цепей». – Ростов-на-Дону: РКСИ, 2022.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4B7D">
        <w:rPr>
          <w:rFonts w:ascii="Times New Roman" w:eastAsia="Times New Roman" w:hAnsi="Times New Roman"/>
          <w:sz w:val="28"/>
          <w:szCs w:val="28"/>
        </w:rPr>
        <w:t xml:space="preserve">Учебно-методическое пособие по проведению лабораторных работ / </w:t>
      </w:r>
      <w:r w:rsidRPr="00C24B7D">
        <w:rPr>
          <w:rFonts w:ascii="Times New Roman" w:eastAsia="Times New Roman" w:hAnsi="Times New Roman"/>
          <w:bCs/>
          <w:sz w:val="28"/>
          <w:szCs w:val="28"/>
        </w:rPr>
        <w:t xml:space="preserve">ООО «Производственное объединение «Зарница», </w:t>
      </w:r>
      <w:r w:rsidRPr="00C24B7D">
        <w:rPr>
          <w:rFonts w:ascii="Times New Roman" w:eastAsia="Times New Roman" w:hAnsi="Times New Roman"/>
          <w:bCs/>
          <w:sz w:val="28"/>
          <w:szCs w:val="28"/>
        </w:rPr>
        <w:t>2019.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4B7D">
        <w:rPr>
          <w:rFonts w:ascii="Times New Roman" w:eastAsia="Times New Roman" w:hAnsi="Times New Roman"/>
          <w:sz w:val="28"/>
          <w:szCs w:val="28"/>
        </w:rPr>
        <w:t xml:space="preserve">Теория электрических цепей: Учебное пособие / В.И. Никулин. - М.: ИЦ РИОР: НИЦ ИнфраМ, 2019. - (Высшее образование: Бакалавриат). 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4B7D">
        <w:rPr>
          <w:rFonts w:ascii="Times New Roman" w:eastAsia="Times New Roman" w:hAnsi="Times New Roman"/>
          <w:sz w:val="28"/>
          <w:szCs w:val="28"/>
        </w:rPr>
        <w:t>Никулин, В.И. Теория электрических цепей: учеб. пособие/ В.И. Никулин.- М.: РИОР, 2018.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4B7D">
        <w:rPr>
          <w:rFonts w:ascii="Times New Roman" w:eastAsia="Times New Roman" w:hAnsi="Times New Roman"/>
          <w:sz w:val="28"/>
          <w:szCs w:val="28"/>
        </w:rPr>
        <w:t>Ярочкина, Г.В. Основы электроте</w:t>
      </w:r>
      <w:r w:rsidRPr="00C24B7D">
        <w:rPr>
          <w:rFonts w:ascii="Times New Roman" w:eastAsia="Times New Roman" w:hAnsi="Times New Roman"/>
          <w:sz w:val="28"/>
          <w:szCs w:val="28"/>
        </w:rPr>
        <w:t>хники: учеб. пособие/ Г.В. Ярочкина.- М.: Академия, 2018.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4B7D">
        <w:rPr>
          <w:rFonts w:ascii="Times New Roman" w:eastAsia="Times New Roman" w:hAnsi="Times New Roman"/>
          <w:sz w:val="28"/>
          <w:szCs w:val="28"/>
        </w:rPr>
        <w:t>Покотило С.П. Справочник по электротехнике и электронике. Ростов-на Дону, Феникс. 2019 г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24B7D">
        <w:rPr>
          <w:rFonts w:ascii="Times New Roman" w:eastAsia="Times New Roman" w:hAnsi="Times New Roman"/>
          <w:sz w:val="28"/>
          <w:szCs w:val="28"/>
        </w:rPr>
        <w:t>Кузовкин, В. А. Электротехника и электроника: учебник для СПО / В. А. Кузовкин, В. В. Филатов. — М.: Издатель</w:t>
      </w:r>
      <w:r w:rsidRPr="00C24B7D">
        <w:rPr>
          <w:rFonts w:ascii="Times New Roman" w:eastAsia="Times New Roman" w:hAnsi="Times New Roman"/>
          <w:sz w:val="28"/>
          <w:szCs w:val="28"/>
        </w:rPr>
        <w:t>ство Юрайт, 2018.</w:t>
      </w:r>
    </w:p>
    <w:p w:rsidR="00A5173F" w:rsidRPr="00C24B7D" w:rsidRDefault="00030005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sz w:val="28"/>
          <w:szCs w:val="28"/>
        </w:rPr>
        <w:t>Ачкасова Г.А., Разумовская Е.К. Сборник задач и упражнений по теории электрических цепей - М.: Радио и связь,2018.</w:t>
      </w:r>
    </w:p>
    <w:p w:rsidR="00A5173F" w:rsidRPr="00C24B7D" w:rsidRDefault="00030005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sz w:val="28"/>
          <w:szCs w:val="28"/>
        </w:rPr>
        <w:t>Агасьян М.В., Орлов Е.А. Электротехника и электрические измерения - М.: Радио и связь, 2018.</w:t>
      </w:r>
    </w:p>
    <w:p w:rsidR="00A5173F" w:rsidRPr="00C24B7D" w:rsidRDefault="00A51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173F" w:rsidRPr="00C24B7D" w:rsidRDefault="0003000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 ресурсы: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24B7D">
        <w:rPr>
          <w:rFonts w:ascii="Times New Roman" w:eastAsia="Times New Roman" w:hAnsi="Times New Roman"/>
          <w:bCs/>
          <w:sz w:val="28"/>
          <w:szCs w:val="28"/>
        </w:rPr>
        <w:t>Пилипенко А.П. Лабораторный практикум по теории электрических цепей. Часть I: Учебное пособие / Пилипенко А.М., Цветков А.Ф. - Ростов-на-Дону: Издательство ЮФУ, 2018. ЭБС «Лань»</w:t>
      </w:r>
    </w:p>
    <w:p w:rsidR="00A5173F" w:rsidRPr="00C24B7D" w:rsidRDefault="00030005">
      <w:pPr>
        <w:pStyle w:val="af0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24B7D">
        <w:rPr>
          <w:rFonts w:ascii="Times New Roman" w:eastAsia="Times New Roman" w:hAnsi="Times New Roman"/>
          <w:bCs/>
          <w:sz w:val="28"/>
          <w:szCs w:val="28"/>
        </w:rPr>
        <w:t>Прянишников, В. А. и др. Электротехника и ТОЭ в примерах и задачах. СПб. Корон</w:t>
      </w:r>
      <w:r w:rsidRPr="00C24B7D">
        <w:rPr>
          <w:rFonts w:ascii="Times New Roman" w:eastAsia="Times New Roman" w:hAnsi="Times New Roman"/>
          <w:bCs/>
          <w:sz w:val="28"/>
          <w:szCs w:val="28"/>
        </w:rPr>
        <w:t>а.Век. 2019.</w:t>
      </w:r>
    </w:p>
    <w:p w:rsidR="00A5173F" w:rsidRPr="00C24B7D" w:rsidRDefault="00A517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5173F" w:rsidRPr="00C24B7D" w:rsidRDefault="0003000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4B7D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Интернет-ресурсы:</w:t>
      </w:r>
    </w:p>
    <w:p w:rsidR="00A5173F" w:rsidRPr="00C24B7D" w:rsidRDefault="00030005">
      <w:pPr>
        <w:pStyle w:val="Style12"/>
        <w:widowControl/>
        <w:numPr>
          <w:ilvl w:val="0"/>
          <w:numId w:val="6"/>
        </w:numPr>
        <w:jc w:val="both"/>
        <w:rPr>
          <w:bCs/>
          <w:sz w:val="28"/>
          <w:szCs w:val="28"/>
        </w:rPr>
      </w:pPr>
      <w:hyperlink r:id="rId16" w:history="1">
        <w:r w:rsidRPr="00C24B7D">
          <w:rPr>
            <w:rStyle w:val="a3"/>
            <w:bCs/>
            <w:color w:val="auto"/>
            <w:sz w:val="28"/>
            <w:szCs w:val="28"/>
            <w:u w:val="none"/>
          </w:rPr>
          <w:t>www.radiosoft.ru</w:t>
        </w:r>
      </w:hyperlink>
      <w:r w:rsidRPr="00C24B7D">
        <w:rPr>
          <w:bCs/>
          <w:sz w:val="28"/>
          <w:szCs w:val="28"/>
        </w:rPr>
        <w:t xml:space="preserve"> - справочные материалы по электротехнике</w:t>
      </w:r>
    </w:p>
    <w:p w:rsidR="00A5173F" w:rsidRPr="00C24B7D" w:rsidRDefault="00030005">
      <w:pPr>
        <w:pStyle w:val="Style12"/>
        <w:widowControl/>
        <w:numPr>
          <w:ilvl w:val="0"/>
          <w:numId w:val="6"/>
        </w:numPr>
        <w:jc w:val="both"/>
        <w:rPr>
          <w:bCs/>
          <w:sz w:val="28"/>
          <w:szCs w:val="28"/>
        </w:rPr>
      </w:pPr>
      <w:hyperlink r:id="rId17" w:history="1">
        <w:r w:rsidRPr="00C24B7D">
          <w:rPr>
            <w:rStyle w:val="a3"/>
            <w:bCs/>
            <w:color w:val="auto"/>
            <w:sz w:val="28"/>
            <w:szCs w:val="28"/>
            <w:u w:val="none"/>
          </w:rPr>
          <w:t>www.elektronika.newmail.ru</w:t>
        </w:r>
      </w:hyperlink>
      <w:r w:rsidRPr="00C24B7D">
        <w:rPr>
          <w:bCs/>
          <w:sz w:val="28"/>
          <w:szCs w:val="28"/>
        </w:rPr>
        <w:t xml:space="preserve"> - конструкторы программ для расчета</w:t>
      </w:r>
    </w:p>
    <w:p w:rsidR="00A5173F" w:rsidRPr="00C24B7D" w:rsidRDefault="00030005">
      <w:pPr>
        <w:pStyle w:val="Style12"/>
        <w:widowControl/>
        <w:numPr>
          <w:ilvl w:val="0"/>
          <w:numId w:val="6"/>
        </w:numPr>
        <w:jc w:val="both"/>
        <w:rPr>
          <w:bCs/>
          <w:sz w:val="28"/>
          <w:szCs w:val="28"/>
        </w:rPr>
      </w:pPr>
      <w:hyperlink r:id="rId18" w:history="1">
        <w:r w:rsidRPr="00C24B7D">
          <w:rPr>
            <w:rStyle w:val="a3"/>
            <w:bCs/>
            <w:color w:val="auto"/>
            <w:sz w:val="28"/>
            <w:szCs w:val="28"/>
            <w:u w:val="none"/>
          </w:rPr>
          <w:t>www.programing1.narod.ru</w:t>
        </w:r>
      </w:hyperlink>
      <w:r w:rsidRPr="00C24B7D">
        <w:rPr>
          <w:bCs/>
          <w:sz w:val="28"/>
          <w:szCs w:val="28"/>
        </w:rPr>
        <w:t xml:space="preserve"> - программы по электротехнике</w:t>
      </w:r>
    </w:p>
    <w:p w:rsidR="00A5173F" w:rsidRPr="00C24B7D" w:rsidRDefault="00A5173F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A5173F" w:rsidRPr="00C24B7D" w:rsidRDefault="00A5173F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A5173F" w:rsidRPr="00C24B7D" w:rsidRDefault="00A5173F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A5173F" w:rsidRPr="00C24B7D" w:rsidRDefault="00A5173F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A5173F" w:rsidRDefault="00A5173F">
      <w:pPr>
        <w:pStyle w:val="Style12"/>
        <w:widowControl/>
        <w:spacing w:before="62"/>
        <w:jc w:val="both"/>
        <w:rPr>
          <w:rStyle w:val="FontStyle182"/>
        </w:rPr>
      </w:pPr>
    </w:p>
    <w:p w:rsidR="00A5173F" w:rsidRDefault="00A5173F">
      <w:pPr>
        <w:pStyle w:val="Style12"/>
        <w:widowControl/>
        <w:spacing w:before="62"/>
        <w:jc w:val="both"/>
        <w:rPr>
          <w:rStyle w:val="FontStyle182"/>
        </w:rPr>
      </w:pPr>
    </w:p>
    <w:p w:rsidR="00A5173F" w:rsidRDefault="00A5173F">
      <w:pPr>
        <w:pStyle w:val="Style12"/>
        <w:widowControl/>
        <w:spacing w:before="62"/>
        <w:jc w:val="both"/>
        <w:rPr>
          <w:rStyle w:val="FontStyle182"/>
        </w:rPr>
      </w:pPr>
    </w:p>
    <w:p w:rsidR="00A5173F" w:rsidRDefault="00A5173F">
      <w:pPr>
        <w:pStyle w:val="Style12"/>
        <w:widowControl/>
        <w:spacing w:before="62"/>
        <w:jc w:val="both"/>
        <w:rPr>
          <w:rStyle w:val="FontStyle182"/>
        </w:rPr>
      </w:pPr>
    </w:p>
    <w:p w:rsidR="00A5173F" w:rsidRDefault="00A5173F">
      <w:pPr>
        <w:pStyle w:val="Style12"/>
        <w:widowControl/>
        <w:spacing w:before="62"/>
        <w:jc w:val="both"/>
        <w:rPr>
          <w:rStyle w:val="FontStyle182"/>
        </w:rPr>
      </w:pPr>
    </w:p>
    <w:p w:rsidR="00A5173F" w:rsidRDefault="00A5173F">
      <w:pPr>
        <w:pStyle w:val="Style12"/>
        <w:widowControl/>
        <w:spacing w:before="62"/>
        <w:jc w:val="both"/>
        <w:rPr>
          <w:rStyle w:val="FontStyle182"/>
        </w:rPr>
      </w:pPr>
    </w:p>
    <w:p w:rsidR="00A5173F" w:rsidRPr="00C24B7D" w:rsidRDefault="00030005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C24B7D">
        <w:rPr>
          <w:rStyle w:val="FontStyle182"/>
          <w:sz w:val="28"/>
          <w:szCs w:val="28"/>
        </w:rPr>
        <w:lastRenderedPageBreak/>
        <w:t xml:space="preserve">4. </w:t>
      </w:r>
      <w:r w:rsidRPr="00C24B7D">
        <w:rPr>
          <w:rStyle w:val="FontStyle177"/>
          <w:sz w:val="28"/>
          <w:szCs w:val="28"/>
        </w:rPr>
        <w:t>Контроль и оценка результатов освоения учебной дисциплины</w:t>
      </w:r>
    </w:p>
    <w:p w:rsidR="00A5173F" w:rsidRPr="00C24B7D" w:rsidRDefault="00A517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A5173F" w:rsidRPr="00C24B7D" w:rsidRDefault="000300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24B7D">
        <w:rPr>
          <w:b/>
          <w:sz w:val="28"/>
          <w:szCs w:val="28"/>
        </w:rPr>
        <w:t>Контроль и оценка</w:t>
      </w:r>
      <w:r w:rsidRPr="00C24B7D">
        <w:rPr>
          <w:sz w:val="28"/>
          <w:szCs w:val="28"/>
        </w:rPr>
        <w:t xml:space="preserve"> результатов освоения учебной дисциплины «Теория электрических цепей» 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исследований, и р</w:t>
      </w:r>
      <w:r w:rsidRPr="00C24B7D">
        <w:rPr>
          <w:sz w:val="28"/>
          <w:szCs w:val="28"/>
        </w:rPr>
        <w:t>егламентируется локальным Положением о текущем контроле и промежуточной аттестации студентов ГБПОУ РО «РКСИ».</w:t>
      </w:r>
    </w:p>
    <w:p w:rsidR="00A5173F" w:rsidRDefault="00A5173F">
      <w:pPr>
        <w:pStyle w:val="Style68"/>
        <w:widowControl/>
        <w:spacing w:line="240" w:lineRule="exact"/>
        <w:ind w:firstLine="360"/>
      </w:pPr>
    </w:p>
    <w:tbl>
      <w:tblPr>
        <w:tblW w:w="9640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9"/>
        <w:gridCol w:w="3119"/>
        <w:gridCol w:w="3402"/>
      </w:tblGrid>
      <w:tr w:rsidR="00A5173F">
        <w:tc>
          <w:tcPr>
            <w:tcW w:w="3119" w:type="dxa"/>
            <w:vAlign w:val="center"/>
          </w:tcPr>
          <w:p w:rsidR="00A5173F" w:rsidRDefault="000300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5173F" w:rsidRDefault="0003000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(освоенные умения, усвоенные знания, ОК, ПК, ЛР)</w:t>
            </w:r>
          </w:p>
        </w:tc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A5173F">
        <w:tblPrEx>
          <w:tblCellMar>
            <w:left w:w="108" w:type="dxa"/>
            <w:right w:w="108" w:type="dxa"/>
          </w:tblCellMar>
        </w:tblPrEx>
        <w:tc>
          <w:tcPr>
            <w:tcW w:w="3119" w:type="dxa"/>
            <w:vAlign w:val="center"/>
          </w:tcPr>
          <w:p w:rsidR="00A5173F" w:rsidRDefault="00030005">
            <w:pPr>
              <w:suppressAutoHyphens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результаты:</w:t>
            </w:r>
          </w:p>
        </w:tc>
        <w:tc>
          <w:tcPr>
            <w:tcW w:w="3119" w:type="dxa"/>
            <w:vMerge w:val="restart"/>
          </w:tcPr>
          <w:p w:rsidR="00A5173F" w:rsidRDefault="00030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5173F" w:rsidRDefault="00030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задач, владеет необходимыми навыками и приемами их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ия;</w:t>
            </w:r>
          </w:p>
          <w:p w:rsidR="00A5173F" w:rsidRDefault="000300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материала, испытывает затруднения при выполнении практических задач;</w:t>
            </w:r>
          </w:p>
          <w:p w:rsidR="00A5173F" w:rsidRDefault="00030005">
            <w:pPr>
              <w:pStyle w:val="Style1"/>
              <w:widowControl/>
              <w:suppressAutoHyphens/>
              <w:autoSpaceDE/>
              <w:autoSpaceDN/>
              <w:adjustRightInd/>
              <w:rPr>
                <w:rFonts w:eastAsia="Calibri"/>
                <w:b/>
                <w:lang w:eastAsia="ar-SA"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</w:t>
            </w:r>
            <w:r>
              <w:t>ешает практические задачи или не справляется с ними самостоятельно.</w:t>
            </w:r>
          </w:p>
        </w:tc>
        <w:tc>
          <w:tcPr>
            <w:tcW w:w="3402" w:type="dxa"/>
            <w:vAlign w:val="center"/>
          </w:tcPr>
          <w:p w:rsidR="00A5173F" w:rsidRDefault="00A5173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A5173F">
        <w:tblPrEx>
          <w:tblCellMar>
            <w:left w:w="108" w:type="dxa"/>
            <w:right w:w="108" w:type="dxa"/>
          </w:tblCellMar>
        </w:tblPrEx>
        <w:tc>
          <w:tcPr>
            <w:tcW w:w="3119" w:type="dxa"/>
          </w:tcPr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ЛР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ценность собственного труда и труда других людей.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активный, ориентированный на осознанный выбор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 профессиональной деятельности с учетом личных жизненных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планов, потребностей своей семьи, российского общества.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 осознанную готовность к получению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образования, к непрерывному образованию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жизни Демонстрирующий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позитивное отношение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регулированию трудовых отношений. Ориентированный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самообразование и профессиональную переподготовку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смены технологического уклада и сопутствующих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 перемен. Стремящийся к формированию в сетевой</w:t>
            </w:r>
          </w:p>
          <w:p w:rsidR="00A5173F" w:rsidRDefault="0003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среде личностно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профессионального конструктивного «цифрового</w:t>
            </w:r>
          </w:p>
          <w:p w:rsidR="00A5173F" w:rsidRDefault="00030005">
            <w:pPr>
              <w:pStyle w:val="Style1"/>
              <w:widowControl/>
              <w:suppressAutoHyphens/>
              <w:autoSpaceDE/>
              <w:autoSpaceDN/>
              <w:adjustRightInd/>
              <w:rPr>
                <w:rFonts w:eastAsia="Calibri"/>
                <w:bCs/>
                <w:lang w:eastAsia="ar-SA"/>
              </w:rPr>
            </w:pPr>
            <w:r>
              <w:rPr>
                <w:rFonts w:eastAsia="Times New Roman"/>
              </w:rPr>
              <w:t>следа»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blPrEx>
          <w:tblCellMar>
            <w:left w:w="108" w:type="dxa"/>
            <w:right w:w="108" w:type="dxa"/>
          </w:tblCellMar>
        </w:tblPrEx>
        <w:tc>
          <w:tcPr>
            <w:tcW w:w="3119" w:type="dxa"/>
          </w:tcPr>
          <w:p w:rsidR="00A5173F" w:rsidRDefault="00030005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lastRenderedPageBreak/>
              <w:t xml:space="preserve">ЛР 25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Демонстрирующий уровень подготовки, соответствующий современным стандартам и передовым технологиям, потребностям регионального рынка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цифровой экономики, в том числе требованиям стандартов Ворлдскиллс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blPrEx>
          <w:tblCellMar>
            <w:left w:w="108" w:type="dxa"/>
            <w:right w:w="108" w:type="dxa"/>
          </w:tblCellMar>
        </w:tblPrEx>
        <w:tc>
          <w:tcPr>
            <w:tcW w:w="3119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ЛР 26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целей в цифровой среде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 практических занятий 1-8). Тестирование по разделам 1-2. Экзамен по дисциплине.</w:t>
            </w:r>
          </w:p>
        </w:tc>
      </w:tr>
      <w:tr w:rsidR="00A5173F">
        <w:tblPrEx>
          <w:tblCellMar>
            <w:left w:w="108" w:type="dxa"/>
            <w:right w:w="108" w:type="dxa"/>
          </w:tblCellMar>
        </w:tblPrEx>
        <w:tc>
          <w:tcPr>
            <w:tcW w:w="3119" w:type="dxa"/>
          </w:tcPr>
          <w:p w:rsidR="00A5173F" w:rsidRDefault="0003000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27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Общие компетенции: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b/>
                <w:color w:val="FF0000"/>
              </w:rPr>
            </w:pPr>
          </w:p>
        </w:tc>
        <w:tc>
          <w:tcPr>
            <w:tcW w:w="3402" w:type="dxa"/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b/>
                <w:color w:val="FF0000"/>
              </w:rPr>
            </w:pP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 xml:space="preserve">Устный опрос по темам 1.1,1.2,2.1-2.9. Письменная проверочная </w:t>
            </w:r>
            <w:r>
              <w:rPr>
                <w:rFonts w:eastAsia="Calibri"/>
                <w:bCs/>
                <w:lang w:eastAsia="ar-SA"/>
              </w:rPr>
              <w:t xml:space="preserve">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</w:t>
            </w:r>
            <w:r>
              <w:rPr>
                <w:rFonts w:eastAsia="Calibri"/>
                <w:bCs/>
                <w:lang w:eastAsia="ar-SA"/>
              </w:rPr>
              <w:lastRenderedPageBreak/>
              <w:t>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lastRenderedPageBreak/>
              <w:t>ОК 02 О</w:t>
            </w:r>
            <w:r>
              <w:rPr>
                <w:rStyle w:val="FontStyle180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</w:t>
            </w:r>
            <w:r>
              <w:rPr>
                <w:rFonts w:eastAsia="Calibri"/>
                <w:bCs/>
                <w:lang w:eastAsia="ar-SA"/>
              </w:rPr>
              <w:t>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03 Планировать и реализовывать собственное профессиональное и личностное развити</w:t>
            </w:r>
            <w:r>
              <w:rPr>
                <w:rStyle w:val="FontStyle180"/>
              </w:rPr>
              <w:t>е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</w:t>
            </w:r>
            <w:r>
              <w:rPr>
                <w:rFonts w:eastAsia="Calibri"/>
                <w:bCs/>
                <w:lang w:eastAsia="ar-SA"/>
              </w:rPr>
              <w:t>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04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 xml:space="preserve">Устный опрос по темам 1.1,1.2,2.1-2.9. Письменная проверочная работа (решение задач). </w:t>
            </w:r>
            <w:r>
              <w:rPr>
                <w:rFonts w:eastAsia="Calibri"/>
                <w:bCs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t>ОК 05 Осуществлять устную и пис</w:t>
            </w:r>
            <w:r>
              <w:t>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</w:t>
            </w:r>
            <w:r>
              <w:rPr>
                <w:rFonts w:eastAsia="Calibri"/>
                <w:bCs/>
                <w:lang w:eastAsia="ar-SA"/>
              </w:rPr>
              <w:t>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06 </w:t>
            </w:r>
            <w:r>
              <w:t>Проявлять гражданско-</w:t>
            </w:r>
            <w:r>
              <w:lastRenderedPageBreak/>
              <w:t xml:space="preserve">патриотическую позицию, демонстрировать осознанное поведение на </w:t>
            </w:r>
            <w:r>
              <w:t>основе общечеловеческих ценностей.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 xml:space="preserve">Устный опрос по темам 1.1,1.2,2.1-2.9. Письменная </w:t>
            </w:r>
            <w:r>
              <w:rPr>
                <w:rFonts w:eastAsia="Calibri"/>
                <w:bCs/>
                <w:lang w:eastAsia="ar-SA"/>
              </w:rPr>
              <w:lastRenderedPageBreak/>
              <w:t>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</w:t>
            </w:r>
            <w:r>
              <w:rPr>
                <w:rFonts w:eastAsia="Calibri"/>
                <w:bCs/>
                <w:lang w:eastAsia="ar-SA"/>
              </w:rPr>
              <w:t xml:space="preserve">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lastRenderedPageBreak/>
              <w:t xml:space="preserve">ОК 07 </w:t>
            </w:r>
            <w: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1.1,1.2,2.1-2.9. Письменн</w:t>
            </w:r>
            <w:r>
              <w:rPr>
                <w:rFonts w:eastAsia="Calibri"/>
                <w:bCs/>
                <w:lang w:eastAsia="ar-SA"/>
              </w:rPr>
              <w:t>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</w:t>
            </w:r>
            <w:r>
              <w:rPr>
                <w:rFonts w:eastAsia="Calibri"/>
                <w:bCs/>
                <w:lang w:eastAsia="ar-SA"/>
              </w:rPr>
              <w:t>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08 </w:t>
            </w: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 xml:space="preserve">Устный опрос по темам 1.1,1.2,2.1-2.9. Письменная </w:t>
            </w:r>
            <w:r>
              <w:rPr>
                <w:rFonts w:eastAsia="Calibri"/>
                <w:bCs/>
                <w:lang w:eastAsia="ar-SA"/>
              </w:rPr>
              <w:t>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</w:t>
            </w:r>
            <w:r>
              <w:rPr>
                <w:rFonts w:eastAsia="Calibri"/>
                <w:bCs/>
                <w:lang w:eastAsia="ar-SA"/>
              </w:rPr>
              <w:t>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09 Использовать информационные технологии в профессиональной деятельности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</w:t>
            </w:r>
            <w:r>
              <w:rPr>
                <w:rFonts w:eastAsia="Calibri"/>
                <w:bCs/>
                <w:lang w:eastAsia="ar-SA"/>
              </w:rPr>
              <w:t>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A5173F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bookmarkStart w:id="1" w:name="_GoBack"/>
            <w:bookmarkEnd w:id="1"/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1.1,1</w:t>
            </w:r>
            <w:r>
              <w:rPr>
                <w:rFonts w:eastAsia="Calibri"/>
                <w:bCs/>
                <w:lang w:eastAsia="ar-SA"/>
              </w:rPr>
              <w:t xml:space="preserve">.2,2.1-2.9. Письменная проверочная работа (решение задач). Практическая проверка по лабораторным занятиям и практическим занятиям </w:t>
            </w:r>
            <w:r>
              <w:rPr>
                <w:rFonts w:eastAsia="Calibri"/>
                <w:bCs/>
                <w:lang w:eastAsia="ar-SA"/>
              </w:rPr>
              <w:lastRenderedPageBreak/>
              <w:t>(подготовка ответов на контрольные вопросы лабораторных занятий № 1-12 и практических занятий 1-8). Тестирование по разделам 1</w:t>
            </w:r>
            <w:r>
              <w:rPr>
                <w:rFonts w:eastAsia="Calibri"/>
                <w:bCs/>
                <w:lang w:eastAsia="ar-SA"/>
              </w:rPr>
              <w:t>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  <w:b/>
              </w:rPr>
              <w:lastRenderedPageBreak/>
              <w:t>Профессиональные компетенции: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3402" w:type="dxa"/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t>ПК 1.1 Выполнять монтаж и настройку сетей проводного и беспроводного абонентского доступа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 xml:space="preserve">Письменная проверочная работа (решение задач). </w:t>
            </w:r>
            <w:r>
              <w:rPr>
                <w:rFonts w:eastAsia="Calibri"/>
                <w:bCs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t>ПК 1.2 Выполнять монтаж, демон</w:t>
            </w:r>
            <w:r>
              <w:t>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t>ПК 1.5 Выполнять монтаж и первичную инсталляцию компьютерных сетей в соответствии с действ</w:t>
            </w:r>
            <w:r>
              <w:t>ующими отраслевыми стандартами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t>ПК 1.8 Выполнять монтаж, первичную инсталляцию, настройку систем видеонаблюдения и безопасности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lastRenderedPageBreak/>
              <w:t xml:space="preserve">ПК 2.1 Выполнять монтаж, демонтаж, </w:t>
            </w:r>
            <w:r>
              <w:t>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lastRenderedPageBreak/>
              <w:t>ПК 2.2 Устранять аварии и повреждения оборудования инфокоммуникационных систем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</w:pPr>
            <w:r>
              <w:t>ПК 5.</w:t>
            </w:r>
            <w:r>
              <w:t>2 Выполнять адаптацию, монтаж, установку и настройку конвергентных инфокоммуникационных систем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Практическая проверка по лабораторным занятиям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06"/>
              <w:rPr>
                <w:b/>
              </w:rPr>
            </w:pPr>
            <w:r>
              <w:rPr>
                <w:b/>
              </w:rPr>
              <w:t>Умения: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  <w:tc>
          <w:tcPr>
            <w:tcW w:w="3402" w:type="dxa"/>
          </w:tcPr>
          <w:p w:rsidR="00A5173F" w:rsidRDefault="00A5173F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</w:tr>
      <w:tr w:rsidR="00A5173F">
        <w:tc>
          <w:tcPr>
            <w:tcW w:w="3119" w:type="dxa"/>
          </w:tcPr>
          <w:p w:rsidR="00A5173F" w:rsidRDefault="00030005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FontStyle180"/>
              </w:rPr>
              <w:t xml:space="preserve">У1 - </w:t>
            </w:r>
            <w:r>
              <w:rPr>
                <w:rFonts w:ascii="Times New Roman" w:hAnsi="Times New Roman"/>
                <w:sz w:val="24"/>
                <w:szCs w:val="24"/>
              </w:rPr>
              <w:t>рассчитывать электрические цепи постоянного и переменного тока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Style w:val="FontStyle180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contextualSpacing/>
              <w:rPr>
                <w:rStyle w:val="FontStyle180"/>
              </w:rPr>
            </w:pPr>
            <w:r>
              <w:rPr>
                <w:rStyle w:val="FontStyle180"/>
              </w:rPr>
              <w:t xml:space="preserve">У2 </w:t>
            </w:r>
            <w:r>
              <w:rPr>
                <w:rStyle w:val="FontStyle180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виды резонансов в электрических цепях. 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теме 2.4.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лабораторного 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анятия № 11 и практического занятия 5). Тестирование по разделам 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pStyle w:val="Style60"/>
              <w:widowControl/>
              <w:spacing w:line="274" w:lineRule="exact"/>
              <w:ind w:right="158"/>
              <w:rPr>
                <w:rStyle w:val="FontStyle180"/>
              </w:rPr>
            </w:pPr>
            <w:r>
              <w:rPr>
                <w:b/>
              </w:rPr>
              <w:lastRenderedPageBreak/>
              <w:t>Знания: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  <w:tc>
          <w:tcPr>
            <w:tcW w:w="3402" w:type="dxa"/>
          </w:tcPr>
          <w:p w:rsidR="00A5173F" w:rsidRDefault="00A5173F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</w:tr>
      <w:tr w:rsidR="00A5173F">
        <w:tc>
          <w:tcPr>
            <w:tcW w:w="3119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З1 - </w:t>
            </w:r>
            <w:r>
              <w:rPr>
                <w:rFonts w:ascii="Times New Roman" w:hAnsi="Times New Roman"/>
                <w:sz w:val="24"/>
                <w:szCs w:val="24"/>
              </w:rPr>
              <w:t>физические процессы в электрических цепях постоянного и переменного тока</w:t>
            </w:r>
          </w:p>
          <w:p w:rsidR="00A5173F" w:rsidRDefault="00A517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Style w:val="FontStyle180"/>
                <w:color w:val="FF0000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2.1-2.9. Практическая проверка по лабораторным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A5173F">
        <w:trPr>
          <w:trHeight w:val="486"/>
        </w:trPr>
        <w:tc>
          <w:tcPr>
            <w:tcW w:w="3119" w:type="dxa"/>
          </w:tcPr>
          <w:p w:rsidR="00A5173F" w:rsidRDefault="000300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З2 - физические законы электромагнитной индукции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1.2. Тестирование по разделу 1.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З3 - основные элементы электрических цепей постоянного и переменного тока</w:t>
            </w:r>
          </w:p>
          <w:p w:rsidR="00A5173F" w:rsidRDefault="00A517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73F" w:rsidRDefault="00A517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2.1-2.9. Практическая проверка по лабораторным занятиям и практическим занятиям (подготовка ответов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З4 - линейные и нелинейные электрические цепи и их основные элементы</w:t>
            </w: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З5 - основные законы и методы расчета электрических цепей</w:t>
            </w:r>
          </w:p>
          <w:p w:rsidR="00A5173F" w:rsidRDefault="00A517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A5173F">
        <w:tc>
          <w:tcPr>
            <w:tcW w:w="3119" w:type="dxa"/>
          </w:tcPr>
          <w:p w:rsidR="00A5173F" w:rsidRDefault="000300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6 - явление резонанса в электрических цепях</w:t>
            </w:r>
          </w:p>
          <w:p w:rsidR="00A5173F" w:rsidRDefault="00A517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73F" w:rsidRDefault="00A5173F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A5173F" w:rsidRDefault="00A51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A5173F" w:rsidRDefault="0003000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теме 2.4. Письменная проверочная работа (решение задач). Практическая проверка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лабораторным занятиям и практическим занятиям (подготовка ответов на контрольные вопросы лабораторного занятия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№ 11 и практического занятия 5). Тестирование по разделам 2. Экзамен по дисциплине.</w:t>
            </w:r>
          </w:p>
        </w:tc>
      </w:tr>
    </w:tbl>
    <w:p w:rsidR="00A5173F" w:rsidRDefault="00A5173F">
      <w:pPr>
        <w:rPr>
          <w:rFonts w:ascii="Times New Roman" w:hAnsi="Times New Roman" w:cs="Times New Roman"/>
          <w:sz w:val="24"/>
          <w:szCs w:val="24"/>
        </w:rPr>
      </w:pPr>
    </w:p>
    <w:p w:rsidR="00A5173F" w:rsidRDefault="00030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5173F" w:rsidRDefault="00030005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A5173F" w:rsidRDefault="00A5173F">
      <w:pPr>
        <w:rPr>
          <w:rFonts w:ascii="Times New Roman" w:hAnsi="Times New Roman"/>
          <w:color w:val="000000"/>
          <w:sz w:val="24"/>
          <w:szCs w:val="24"/>
        </w:rPr>
      </w:pPr>
    </w:p>
    <w:p w:rsidR="00A5173F" w:rsidRDefault="00030005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A5173F" w:rsidRDefault="00A5173F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A5173F" w:rsidRDefault="00A5173F">
      <w:pPr>
        <w:rPr>
          <w:rFonts w:ascii="Times New Roman" w:hAnsi="Times New Roman"/>
          <w:color w:val="000000"/>
          <w:sz w:val="24"/>
          <w:szCs w:val="24"/>
        </w:rPr>
      </w:pP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__________________Протокол № ______ от      «_____» ____________ 20___</w:t>
      </w:r>
      <w:r>
        <w:rPr>
          <w:rFonts w:ascii="Times New Roman" w:hAnsi="Times New Roman"/>
          <w:color w:val="000000"/>
          <w:sz w:val="24"/>
          <w:szCs w:val="24"/>
        </w:rPr>
        <w:t xml:space="preserve">__г. </w:t>
      </w:r>
    </w:p>
    <w:p w:rsidR="00A5173F" w:rsidRDefault="00030005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:rsidR="00A5173F" w:rsidRDefault="00A5173F">
      <w:pPr>
        <w:rPr>
          <w:rFonts w:ascii="Times New Roman" w:hAnsi="Times New Roman" w:cs="Times New Roman"/>
          <w:sz w:val="24"/>
          <w:szCs w:val="24"/>
        </w:rPr>
      </w:pPr>
    </w:p>
    <w:sectPr w:rsidR="00A5173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005" w:rsidRDefault="00030005">
      <w:pPr>
        <w:spacing w:line="240" w:lineRule="auto"/>
      </w:pPr>
      <w:r>
        <w:separator/>
      </w:r>
    </w:p>
  </w:endnote>
  <w:endnote w:type="continuationSeparator" w:id="0">
    <w:p w:rsidR="00030005" w:rsidRDefault="000300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Courier New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</w:sdtPr>
    <w:sdtEndPr/>
    <w:sdtContent>
      <w:p w:rsidR="00A5173F" w:rsidRDefault="0003000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B7D">
          <w:rPr>
            <w:noProof/>
          </w:rPr>
          <w:t>7</w:t>
        </w:r>
        <w:r>
          <w:fldChar w:fldCharType="end"/>
        </w:r>
      </w:p>
    </w:sdtContent>
  </w:sdt>
  <w:p w:rsidR="00A5173F" w:rsidRDefault="00A5173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3F" w:rsidRDefault="00A5173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3F" w:rsidRDefault="00030005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C24B7D">
      <w:rPr>
        <w:noProof/>
      </w:rPr>
      <w:t>18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3F" w:rsidRDefault="00A5173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005" w:rsidRDefault="00030005">
      <w:pPr>
        <w:spacing w:after="0"/>
      </w:pPr>
      <w:r>
        <w:separator/>
      </w:r>
    </w:p>
  </w:footnote>
  <w:footnote w:type="continuationSeparator" w:id="0">
    <w:p w:rsidR="00030005" w:rsidRDefault="000300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3F" w:rsidRDefault="00A5173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3F" w:rsidRDefault="00A5173F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73F" w:rsidRDefault="00A5173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multilevel"/>
    <w:tmpl w:val="11E47B7B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1" w15:restartNumberingAfterBreak="0">
    <w:nsid w:val="18FA5AD7"/>
    <w:multiLevelType w:val="multilevel"/>
    <w:tmpl w:val="18FA5AD7"/>
    <w:lvl w:ilvl="0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27C738D3"/>
    <w:multiLevelType w:val="multilevel"/>
    <w:tmpl w:val="27C738D3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AB03B8C"/>
    <w:multiLevelType w:val="multilevel"/>
    <w:tmpl w:val="3AB03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0442E"/>
    <w:multiLevelType w:val="multilevel"/>
    <w:tmpl w:val="4E30442E"/>
    <w:lvl w:ilvl="0">
      <w:start w:val="3"/>
      <w:numFmt w:val="decimal"/>
      <w:lvlText w:val="%1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F6D43B3"/>
    <w:multiLevelType w:val="multilevel"/>
    <w:tmpl w:val="4F6D43B3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D5A"/>
    <w:rsid w:val="00005AFB"/>
    <w:rsid w:val="00006D10"/>
    <w:rsid w:val="00012B48"/>
    <w:rsid w:val="000142CC"/>
    <w:rsid w:val="00017F7C"/>
    <w:rsid w:val="000201E1"/>
    <w:rsid w:val="00021F90"/>
    <w:rsid w:val="000276BA"/>
    <w:rsid w:val="00027AA2"/>
    <w:rsid w:val="00030005"/>
    <w:rsid w:val="00041D7C"/>
    <w:rsid w:val="00047F50"/>
    <w:rsid w:val="00057204"/>
    <w:rsid w:val="00060C83"/>
    <w:rsid w:val="000651D5"/>
    <w:rsid w:val="00070A66"/>
    <w:rsid w:val="00081A14"/>
    <w:rsid w:val="00084706"/>
    <w:rsid w:val="00097919"/>
    <w:rsid w:val="000A2536"/>
    <w:rsid w:val="000A2545"/>
    <w:rsid w:val="000A3441"/>
    <w:rsid w:val="000A39ED"/>
    <w:rsid w:val="000A5245"/>
    <w:rsid w:val="000B1673"/>
    <w:rsid w:val="000B39A0"/>
    <w:rsid w:val="000B6084"/>
    <w:rsid w:val="000C3FF6"/>
    <w:rsid w:val="000C6D5D"/>
    <w:rsid w:val="000D3061"/>
    <w:rsid w:val="000D3911"/>
    <w:rsid w:val="000E03EE"/>
    <w:rsid w:val="000E0420"/>
    <w:rsid w:val="000E2DE0"/>
    <w:rsid w:val="000E3EA0"/>
    <w:rsid w:val="000E5757"/>
    <w:rsid w:val="000F4174"/>
    <w:rsid w:val="000F4612"/>
    <w:rsid w:val="001014F5"/>
    <w:rsid w:val="00101B10"/>
    <w:rsid w:val="0010409E"/>
    <w:rsid w:val="00105584"/>
    <w:rsid w:val="00107B98"/>
    <w:rsid w:val="001105A0"/>
    <w:rsid w:val="00115CEA"/>
    <w:rsid w:val="00116C4F"/>
    <w:rsid w:val="00116DC5"/>
    <w:rsid w:val="0011722B"/>
    <w:rsid w:val="0012021C"/>
    <w:rsid w:val="00121915"/>
    <w:rsid w:val="00135720"/>
    <w:rsid w:val="00135830"/>
    <w:rsid w:val="001364EF"/>
    <w:rsid w:val="0013764C"/>
    <w:rsid w:val="00140827"/>
    <w:rsid w:val="001466DA"/>
    <w:rsid w:val="001669CA"/>
    <w:rsid w:val="001760C9"/>
    <w:rsid w:val="0018004A"/>
    <w:rsid w:val="001827F5"/>
    <w:rsid w:val="001855AC"/>
    <w:rsid w:val="00186E23"/>
    <w:rsid w:val="00197D1F"/>
    <w:rsid w:val="001A2958"/>
    <w:rsid w:val="001A6364"/>
    <w:rsid w:val="001A70F9"/>
    <w:rsid w:val="001B34CA"/>
    <w:rsid w:val="001B788C"/>
    <w:rsid w:val="001B7AFA"/>
    <w:rsid w:val="001C071E"/>
    <w:rsid w:val="001D0934"/>
    <w:rsid w:val="001D1147"/>
    <w:rsid w:val="001D69AC"/>
    <w:rsid w:val="001E1F3B"/>
    <w:rsid w:val="001E2853"/>
    <w:rsid w:val="001E56B0"/>
    <w:rsid w:val="00200E56"/>
    <w:rsid w:val="00212DC8"/>
    <w:rsid w:val="00214909"/>
    <w:rsid w:val="002228BF"/>
    <w:rsid w:val="00230D35"/>
    <w:rsid w:val="00236AB5"/>
    <w:rsid w:val="0023771C"/>
    <w:rsid w:val="00240DE4"/>
    <w:rsid w:val="002418A2"/>
    <w:rsid w:val="00241E18"/>
    <w:rsid w:val="00243764"/>
    <w:rsid w:val="00243F74"/>
    <w:rsid w:val="002471DB"/>
    <w:rsid w:val="00253F2C"/>
    <w:rsid w:val="00265EBB"/>
    <w:rsid w:val="0027511F"/>
    <w:rsid w:val="002819CD"/>
    <w:rsid w:val="00282BF7"/>
    <w:rsid w:val="002836C4"/>
    <w:rsid w:val="00285E6A"/>
    <w:rsid w:val="002861D1"/>
    <w:rsid w:val="00291C4C"/>
    <w:rsid w:val="002936EA"/>
    <w:rsid w:val="002948CC"/>
    <w:rsid w:val="002955A2"/>
    <w:rsid w:val="00295B4B"/>
    <w:rsid w:val="00296275"/>
    <w:rsid w:val="00297EA8"/>
    <w:rsid w:val="002A2237"/>
    <w:rsid w:val="002A52CB"/>
    <w:rsid w:val="002A6238"/>
    <w:rsid w:val="002B2920"/>
    <w:rsid w:val="002B3191"/>
    <w:rsid w:val="002B4906"/>
    <w:rsid w:val="002C3574"/>
    <w:rsid w:val="002E3EA6"/>
    <w:rsid w:val="002E48CD"/>
    <w:rsid w:val="002E6C4A"/>
    <w:rsid w:val="002E7175"/>
    <w:rsid w:val="002F3749"/>
    <w:rsid w:val="002F63E1"/>
    <w:rsid w:val="00302D26"/>
    <w:rsid w:val="00332C13"/>
    <w:rsid w:val="00333F86"/>
    <w:rsid w:val="003400E3"/>
    <w:rsid w:val="00342B8E"/>
    <w:rsid w:val="00346F55"/>
    <w:rsid w:val="00346FA6"/>
    <w:rsid w:val="00351358"/>
    <w:rsid w:val="003513E1"/>
    <w:rsid w:val="00355AD0"/>
    <w:rsid w:val="00357C85"/>
    <w:rsid w:val="003619A9"/>
    <w:rsid w:val="00364A3C"/>
    <w:rsid w:val="003652F5"/>
    <w:rsid w:val="003721A2"/>
    <w:rsid w:val="00374248"/>
    <w:rsid w:val="00374C5D"/>
    <w:rsid w:val="00377F9A"/>
    <w:rsid w:val="00386E27"/>
    <w:rsid w:val="003934F9"/>
    <w:rsid w:val="003959CC"/>
    <w:rsid w:val="003A29F9"/>
    <w:rsid w:val="003A7E41"/>
    <w:rsid w:val="003B1584"/>
    <w:rsid w:val="003C1B6F"/>
    <w:rsid w:val="003C3148"/>
    <w:rsid w:val="003C7592"/>
    <w:rsid w:val="003D055F"/>
    <w:rsid w:val="003D1F2E"/>
    <w:rsid w:val="003D2BA1"/>
    <w:rsid w:val="003E16F5"/>
    <w:rsid w:val="003E419E"/>
    <w:rsid w:val="003E5759"/>
    <w:rsid w:val="003E5814"/>
    <w:rsid w:val="003F00AE"/>
    <w:rsid w:val="00410697"/>
    <w:rsid w:val="004225F1"/>
    <w:rsid w:val="00422EEC"/>
    <w:rsid w:val="004274DA"/>
    <w:rsid w:val="004275B7"/>
    <w:rsid w:val="00430399"/>
    <w:rsid w:val="0043410B"/>
    <w:rsid w:val="004370E0"/>
    <w:rsid w:val="00444718"/>
    <w:rsid w:val="00444974"/>
    <w:rsid w:val="00446A7D"/>
    <w:rsid w:val="00450986"/>
    <w:rsid w:val="00455EBE"/>
    <w:rsid w:val="0046055D"/>
    <w:rsid w:val="00473752"/>
    <w:rsid w:val="00474D1C"/>
    <w:rsid w:val="00480A25"/>
    <w:rsid w:val="00483C65"/>
    <w:rsid w:val="0048603D"/>
    <w:rsid w:val="004865FA"/>
    <w:rsid w:val="004A077F"/>
    <w:rsid w:val="004A3455"/>
    <w:rsid w:val="004B161C"/>
    <w:rsid w:val="004C568D"/>
    <w:rsid w:val="004C6EAB"/>
    <w:rsid w:val="004D3CD4"/>
    <w:rsid w:val="004D4AF6"/>
    <w:rsid w:val="004D6341"/>
    <w:rsid w:val="004D7B07"/>
    <w:rsid w:val="004E0E2A"/>
    <w:rsid w:val="004E2719"/>
    <w:rsid w:val="004E3766"/>
    <w:rsid w:val="004E763F"/>
    <w:rsid w:val="004F24A7"/>
    <w:rsid w:val="004F7186"/>
    <w:rsid w:val="004F72D3"/>
    <w:rsid w:val="0050176B"/>
    <w:rsid w:val="0051483F"/>
    <w:rsid w:val="005200C4"/>
    <w:rsid w:val="00521BB6"/>
    <w:rsid w:val="00530D4A"/>
    <w:rsid w:val="0053680C"/>
    <w:rsid w:val="00537027"/>
    <w:rsid w:val="00544012"/>
    <w:rsid w:val="00544290"/>
    <w:rsid w:val="005447AD"/>
    <w:rsid w:val="00550918"/>
    <w:rsid w:val="00551997"/>
    <w:rsid w:val="00562ECD"/>
    <w:rsid w:val="00563186"/>
    <w:rsid w:val="005645CF"/>
    <w:rsid w:val="005759C8"/>
    <w:rsid w:val="00575BD9"/>
    <w:rsid w:val="00580BA5"/>
    <w:rsid w:val="00586991"/>
    <w:rsid w:val="00594D28"/>
    <w:rsid w:val="005A1C18"/>
    <w:rsid w:val="005B0505"/>
    <w:rsid w:val="005B105D"/>
    <w:rsid w:val="005B7D00"/>
    <w:rsid w:val="005C0743"/>
    <w:rsid w:val="005C1441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4CD4"/>
    <w:rsid w:val="005E54A4"/>
    <w:rsid w:val="005E654B"/>
    <w:rsid w:val="005F1B6F"/>
    <w:rsid w:val="005F425B"/>
    <w:rsid w:val="006020EA"/>
    <w:rsid w:val="0060245D"/>
    <w:rsid w:val="00603532"/>
    <w:rsid w:val="0060459C"/>
    <w:rsid w:val="00614AA8"/>
    <w:rsid w:val="00615C4B"/>
    <w:rsid w:val="00625D86"/>
    <w:rsid w:val="00631104"/>
    <w:rsid w:val="00632CB1"/>
    <w:rsid w:val="00633A8E"/>
    <w:rsid w:val="00634446"/>
    <w:rsid w:val="00634F71"/>
    <w:rsid w:val="006356E8"/>
    <w:rsid w:val="00641565"/>
    <w:rsid w:val="00644BD2"/>
    <w:rsid w:val="00652E9B"/>
    <w:rsid w:val="006574D4"/>
    <w:rsid w:val="0065752A"/>
    <w:rsid w:val="006605F9"/>
    <w:rsid w:val="00663D8C"/>
    <w:rsid w:val="00666D20"/>
    <w:rsid w:val="00676C6D"/>
    <w:rsid w:val="00677740"/>
    <w:rsid w:val="00677989"/>
    <w:rsid w:val="00680841"/>
    <w:rsid w:val="006840B2"/>
    <w:rsid w:val="0068448C"/>
    <w:rsid w:val="00690212"/>
    <w:rsid w:val="00696523"/>
    <w:rsid w:val="006A323A"/>
    <w:rsid w:val="006A4A37"/>
    <w:rsid w:val="006A5D96"/>
    <w:rsid w:val="006B40D3"/>
    <w:rsid w:val="006B6924"/>
    <w:rsid w:val="006B6E5B"/>
    <w:rsid w:val="006B7089"/>
    <w:rsid w:val="006D051A"/>
    <w:rsid w:val="006D6D3B"/>
    <w:rsid w:val="006E11A4"/>
    <w:rsid w:val="006E5611"/>
    <w:rsid w:val="006F488E"/>
    <w:rsid w:val="007028F8"/>
    <w:rsid w:val="007066D0"/>
    <w:rsid w:val="00706C5B"/>
    <w:rsid w:val="00707433"/>
    <w:rsid w:val="00710793"/>
    <w:rsid w:val="007177E5"/>
    <w:rsid w:val="00720EAB"/>
    <w:rsid w:val="00724B9A"/>
    <w:rsid w:val="00731EB4"/>
    <w:rsid w:val="00733054"/>
    <w:rsid w:val="00733A2E"/>
    <w:rsid w:val="007341D8"/>
    <w:rsid w:val="0073642A"/>
    <w:rsid w:val="00737E46"/>
    <w:rsid w:val="00740B66"/>
    <w:rsid w:val="00751B79"/>
    <w:rsid w:val="00751D4A"/>
    <w:rsid w:val="007558FD"/>
    <w:rsid w:val="00756319"/>
    <w:rsid w:val="0078409E"/>
    <w:rsid w:val="00786256"/>
    <w:rsid w:val="007909A7"/>
    <w:rsid w:val="007924A6"/>
    <w:rsid w:val="0079488F"/>
    <w:rsid w:val="00795BB1"/>
    <w:rsid w:val="007A34CE"/>
    <w:rsid w:val="007B7775"/>
    <w:rsid w:val="007C4017"/>
    <w:rsid w:val="007E4158"/>
    <w:rsid w:val="007E62F3"/>
    <w:rsid w:val="007F0FF4"/>
    <w:rsid w:val="007F328E"/>
    <w:rsid w:val="007F3F9B"/>
    <w:rsid w:val="0080100A"/>
    <w:rsid w:val="00807C60"/>
    <w:rsid w:val="0081188A"/>
    <w:rsid w:val="00816641"/>
    <w:rsid w:val="00820794"/>
    <w:rsid w:val="00826219"/>
    <w:rsid w:val="00834FE2"/>
    <w:rsid w:val="008352CD"/>
    <w:rsid w:val="0084397F"/>
    <w:rsid w:val="00846231"/>
    <w:rsid w:val="008465D0"/>
    <w:rsid w:val="00857EFE"/>
    <w:rsid w:val="00861807"/>
    <w:rsid w:val="008627DF"/>
    <w:rsid w:val="00872429"/>
    <w:rsid w:val="00874561"/>
    <w:rsid w:val="00880B38"/>
    <w:rsid w:val="0088240B"/>
    <w:rsid w:val="008948E5"/>
    <w:rsid w:val="008A1DF6"/>
    <w:rsid w:val="008B231E"/>
    <w:rsid w:val="008B2585"/>
    <w:rsid w:val="008B69DD"/>
    <w:rsid w:val="008C21C3"/>
    <w:rsid w:val="008C44BB"/>
    <w:rsid w:val="008D7DBF"/>
    <w:rsid w:val="008E4E9D"/>
    <w:rsid w:val="008F16CD"/>
    <w:rsid w:val="008F6272"/>
    <w:rsid w:val="008F78D6"/>
    <w:rsid w:val="00901F89"/>
    <w:rsid w:val="0091351D"/>
    <w:rsid w:val="009137EC"/>
    <w:rsid w:val="00913ACB"/>
    <w:rsid w:val="0092469F"/>
    <w:rsid w:val="009249A6"/>
    <w:rsid w:val="0093144F"/>
    <w:rsid w:val="00951FF1"/>
    <w:rsid w:val="00961DCF"/>
    <w:rsid w:val="00964095"/>
    <w:rsid w:val="009644D6"/>
    <w:rsid w:val="009829E0"/>
    <w:rsid w:val="00990D3C"/>
    <w:rsid w:val="009958D0"/>
    <w:rsid w:val="00997A73"/>
    <w:rsid w:val="009A1F62"/>
    <w:rsid w:val="009B4183"/>
    <w:rsid w:val="009B4AD9"/>
    <w:rsid w:val="009B7480"/>
    <w:rsid w:val="009B7725"/>
    <w:rsid w:val="009C1172"/>
    <w:rsid w:val="009C20B0"/>
    <w:rsid w:val="009C32B1"/>
    <w:rsid w:val="009C5E46"/>
    <w:rsid w:val="009C60A7"/>
    <w:rsid w:val="009C6589"/>
    <w:rsid w:val="009D7C23"/>
    <w:rsid w:val="009E3133"/>
    <w:rsid w:val="009E3562"/>
    <w:rsid w:val="009F2A68"/>
    <w:rsid w:val="009F4437"/>
    <w:rsid w:val="009F50E6"/>
    <w:rsid w:val="00A034EA"/>
    <w:rsid w:val="00A04B98"/>
    <w:rsid w:val="00A10924"/>
    <w:rsid w:val="00A15BF1"/>
    <w:rsid w:val="00A23018"/>
    <w:rsid w:val="00A24B44"/>
    <w:rsid w:val="00A24EB4"/>
    <w:rsid w:val="00A3329A"/>
    <w:rsid w:val="00A37DD0"/>
    <w:rsid w:val="00A40EB9"/>
    <w:rsid w:val="00A43B25"/>
    <w:rsid w:val="00A45662"/>
    <w:rsid w:val="00A45B82"/>
    <w:rsid w:val="00A503CB"/>
    <w:rsid w:val="00A5173F"/>
    <w:rsid w:val="00A521DE"/>
    <w:rsid w:val="00A52500"/>
    <w:rsid w:val="00A52532"/>
    <w:rsid w:val="00A53A01"/>
    <w:rsid w:val="00A62E4C"/>
    <w:rsid w:val="00A63618"/>
    <w:rsid w:val="00A642B5"/>
    <w:rsid w:val="00A677B3"/>
    <w:rsid w:val="00A74F86"/>
    <w:rsid w:val="00A92ABB"/>
    <w:rsid w:val="00A93069"/>
    <w:rsid w:val="00A97226"/>
    <w:rsid w:val="00AA5582"/>
    <w:rsid w:val="00AA6842"/>
    <w:rsid w:val="00AB0632"/>
    <w:rsid w:val="00AC1E6F"/>
    <w:rsid w:val="00AC2DBC"/>
    <w:rsid w:val="00AD168F"/>
    <w:rsid w:val="00AD2AF0"/>
    <w:rsid w:val="00AE36C9"/>
    <w:rsid w:val="00AE7852"/>
    <w:rsid w:val="00AF0B1B"/>
    <w:rsid w:val="00AF3919"/>
    <w:rsid w:val="00AF3954"/>
    <w:rsid w:val="00AF6B92"/>
    <w:rsid w:val="00B002CB"/>
    <w:rsid w:val="00B057F4"/>
    <w:rsid w:val="00B06517"/>
    <w:rsid w:val="00B10255"/>
    <w:rsid w:val="00B17F7B"/>
    <w:rsid w:val="00B2060D"/>
    <w:rsid w:val="00B351B0"/>
    <w:rsid w:val="00B373D7"/>
    <w:rsid w:val="00B4106C"/>
    <w:rsid w:val="00B54E05"/>
    <w:rsid w:val="00B560FC"/>
    <w:rsid w:val="00B63525"/>
    <w:rsid w:val="00B6409A"/>
    <w:rsid w:val="00B67269"/>
    <w:rsid w:val="00B67438"/>
    <w:rsid w:val="00B67EE5"/>
    <w:rsid w:val="00B70789"/>
    <w:rsid w:val="00B7397A"/>
    <w:rsid w:val="00B76850"/>
    <w:rsid w:val="00B76E9E"/>
    <w:rsid w:val="00B77213"/>
    <w:rsid w:val="00B87819"/>
    <w:rsid w:val="00B92127"/>
    <w:rsid w:val="00B931D0"/>
    <w:rsid w:val="00B95D5A"/>
    <w:rsid w:val="00BA7463"/>
    <w:rsid w:val="00BB2831"/>
    <w:rsid w:val="00BB5827"/>
    <w:rsid w:val="00BD5B77"/>
    <w:rsid w:val="00BF14C0"/>
    <w:rsid w:val="00BF3D93"/>
    <w:rsid w:val="00BF4223"/>
    <w:rsid w:val="00BF5BDD"/>
    <w:rsid w:val="00C012C6"/>
    <w:rsid w:val="00C12011"/>
    <w:rsid w:val="00C218E3"/>
    <w:rsid w:val="00C24724"/>
    <w:rsid w:val="00C24B7D"/>
    <w:rsid w:val="00C308C0"/>
    <w:rsid w:val="00C34267"/>
    <w:rsid w:val="00C3671D"/>
    <w:rsid w:val="00C424EA"/>
    <w:rsid w:val="00C5119C"/>
    <w:rsid w:val="00C5162D"/>
    <w:rsid w:val="00C520B2"/>
    <w:rsid w:val="00C530E4"/>
    <w:rsid w:val="00C5454E"/>
    <w:rsid w:val="00C5460A"/>
    <w:rsid w:val="00C56769"/>
    <w:rsid w:val="00C62632"/>
    <w:rsid w:val="00C64185"/>
    <w:rsid w:val="00C70B97"/>
    <w:rsid w:val="00C718F5"/>
    <w:rsid w:val="00C93552"/>
    <w:rsid w:val="00C936C4"/>
    <w:rsid w:val="00C944DE"/>
    <w:rsid w:val="00CA4517"/>
    <w:rsid w:val="00CC0A4F"/>
    <w:rsid w:val="00CC1A59"/>
    <w:rsid w:val="00CC2EB6"/>
    <w:rsid w:val="00CC420D"/>
    <w:rsid w:val="00CC570B"/>
    <w:rsid w:val="00CC5D06"/>
    <w:rsid w:val="00CD10FE"/>
    <w:rsid w:val="00CD726F"/>
    <w:rsid w:val="00CE01D2"/>
    <w:rsid w:val="00CF7537"/>
    <w:rsid w:val="00D07BEE"/>
    <w:rsid w:val="00D21B6E"/>
    <w:rsid w:val="00D23CDE"/>
    <w:rsid w:val="00D31DAA"/>
    <w:rsid w:val="00D34B4C"/>
    <w:rsid w:val="00D36B16"/>
    <w:rsid w:val="00D37F14"/>
    <w:rsid w:val="00D44D31"/>
    <w:rsid w:val="00D47809"/>
    <w:rsid w:val="00D52979"/>
    <w:rsid w:val="00D54F06"/>
    <w:rsid w:val="00D5725C"/>
    <w:rsid w:val="00D5735A"/>
    <w:rsid w:val="00D60103"/>
    <w:rsid w:val="00D62259"/>
    <w:rsid w:val="00D62845"/>
    <w:rsid w:val="00D62D94"/>
    <w:rsid w:val="00D73A18"/>
    <w:rsid w:val="00D7471A"/>
    <w:rsid w:val="00D779E2"/>
    <w:rsid w:val="00D816CD"/>
    <w:rsid w:val="00D836D9"/>
    <w:rsid w:val="00D84001"/>
    <w:rsid w:val="00D869A5"/>
    <w:rsid w:val="00D93260"/>
    <w:rsid w:val="00DA1F30"/>
    <w:rsid w:val="00DA3783"/>
    <w:rsid w:val="00DA3C19"/>
    <w:rsid w:val="00DC2C77"/>
    <w:rsid w:val="00DC7DEA"/>
    <w:rsid w:val="00DD02FE"/>
    <w:rsid w:val="00DD5C53"/>
    <w:rsid w:val="00DE421C"/>
    <w:rsid w:val="00DE4B22"/>
    <w:rsid w:val="00DE5BDA"/>
    <w:rsid w:val="00DF1773"/>
    <w:rsid w:val="00DF3672"/>
    <w:rsid w:val="00DF57A5"/>
    <w:rsid w:val="00E11003"/>
    <w:rsid w:val="00E1759D"/>
    <w:rsid w:val="00E21994"/>
    <w:rsid w:val="00E26BC1"/>
    <w:rsid w:val="00E275E8"/>
    <w:rsid w:val="00E3092C"/>
    <w:rsid w:val="00E32CF0"/>
    <w:rsid w:val="00E43AF0"/>
    <w:rsid w:val="00E462C2"/>
    <w:rsid w:val="00E46300"/>
    <w:rsid w:val="00E62E52"/>
    <w:rsid w:val="00E63BEE"/>
    <w:rsid w:val="00E64E39"/>
    <w:rsid w:val="00E7601F"/>
    <w:rsid w:val="00E81EC1"/>
    <w:rsid w:val="00E8626F"/>
    <w:rsid w:val="00EA607D"/>
    <w:rsid w:val="00EA626A"/>
    <w:rsid w:val="00EA6720"/>
    <w:rsid w:val="00EA791F"/>
    <w:rsid w:val="00EB5A3E"/>
    <w:rsid w:val="00EC2DCB"/>
    <w:rsid w:val="00EC485D"/>
    <w:rsid w:val="00ED37D3"/>
    <w:rsid w:val="00ED5AF6"/>
    <w:rsid w:val="00EE0E69"/>
    <w:rsid w:val="00EF7096"/>
    <w:rsid w:val="00F0129A"/>
    <w:rsid w:val="00F015B8"/>
    <w:rsid w:val="00F10379"/>
    <w:rsid w:val="00F14F68"/>
    <w:rsid w:val="00F21AE6"/>
    <w:rsid w:val="00F30114"/>
    <w:rsid w:val="00F31742"/>
    <w:rsid w:val="00F33A28"/>
    <w:rsid w:val="00F36422"/>
    <w:rsid w:val="00F36813"/>
    <w:rsid w:val="00F44334"/>
    <w:rsid w:val="00F52776"/>
    <w:rsid w:val="00F54C67"/>
    <w:rsid w:val="00F6036E"/>
    <w:rsid w:val="00F63A67"/>
    <w:rsid w:val="00F64BAB"/>
    <w:rsid w:val="00F70804"/>
    <w:rsid w:val="00F713A9"/>
    <w:rsid w:val="00F7288C"/>
    <w:rsid w:val="00F83F85"/>
    <w:rsid w:val="00F86AC5"/>
    <w:rsid w:val="00F8731E"/>
    <w:rsid w:val="00F91D5A"/>
    <w:rsid w:val="00F969E3"/>
    <w:rsid w:val="00F97A84"/>
    <w:rsid w:val="00FA139B"/>
    <w:rsid w:val="00FA1C47"/>
    <w:rsid w:val="00FA2CD9"/>
    <w:rsid w:val="00FA3CCB"/>
    <w:rsid w:val="00FA3D1D"/>
    <w:rsid w:val="00FB26EA"/>
    <w:rsid w:val="00FB6D8E"/>
    <w:rsid w:val="00FB731F"/>
    <w:rsid w:val="00FC0A04"/>
    <w:rsid w:val="00FC6617"/>
    <w:rsid w:val="00FC682F"/>
    <w:rsid w:val="00FC69BA"/>
    <w:rsid w:val="00FC7202"/>
    <w:rsid w:val="00FE433E"/>
    <w:rsid w:val="00FF0A9F"/>
    <w:rsid w:val="00FF390B"/>
    <w:rsid w:val="00FF3BE3"/>
    <w:rsid w:val="00FF6E6D"/>
    <w:rsid w:val="091C1262"/>
    <w:rsid w:val="11BB24A4"/>
    <w:rsid w:val="14C57CCF"/>
    <w:rsid w:val="24312788"/>
    <w:rsid w:val="3F0C6312"/>
    <w:rsid w:val="533F1DAF"/>
    <w:rsid w:val="79276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4:docId w14:val="225115F8"/>
  <w15:docId w15:val="{DFD93F3C-8377-4797-98B2-821AAB85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ody Text Indent"/>
    <w:basedOn w:val="a"/>
    <w:link w:val="ab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1985" w:hanging="1985"/>
      <w:jc w:val="both"/>
    </w:pPr>
    <w:rPr>
      <w:rFonts w:ascii="Times New Roman" w:eastAsia="Calibri" w:hAnsi="Times New Roman" w:cs="Times New Roman"/>
      <w:sz w:val="24"/>
      <w:szCs w:val="28"/>
      <w:lang w:eastAsia="ar-SA"/>
    </w:rPr>
  </w:style>
  <w:style w:type="paragraph" w:styleId="ac">
    <w:name w:val="footer"/>
    <w:basedOn w:val="a"/>
    <w:link w:val="ad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qFormat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21">
    <w:name w:val="Body Text Indent 2"/>
    <w:basedOn w:val="a"/>
    <w:link w:val="22"/>
    <w:qFormat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2-">
    <w:name w:val="12-текст"/>
    <w:basedOn w:val="a"/>
    <w:link w:val="12-0"/>
    <w:qFormat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qFormat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qFormat/>
    <w:locked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link w:val="-10"/>
    <w:qFormat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qFormat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qFormat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qFormat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qFormat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qFormat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</w:style>
  <w:style w:type="character" w:customStyle="1" w:styleId="ad">
    <w:name w:val="Нижний колонтитул Знак"/>
    <w:basedOn w:val="a0"/>
    <w:link w:val="ac"/>
    <w:uiPriority w:val="99"/>
    <w:qFormat/>
  </w:style>
  <w:style w:type="paragraph" w:customStyle="1" w:styleId="Style2">
    <w:name w:val="Style2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qFormat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qFormat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qFormat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qFormat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qFormat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qFormat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qFormat/>
    <w:rPr>
      <w:rFonts w:ascii="Times New Roman" w:eastAsia="Times New Roman" w:hAnsi="Times New Roman" w:cs="Times New Roman"/>
      <w:sz w:val="28"/>
      <w:szCs w:val="24"/>
    </w:rPr>
  </w:style>
  <w:style w:type="paragraph" w:customStyle="1" w:styleId="af">
    <w:name w:val="Нормальный"/>
    <w:qFormat/>
    <w:pPr>
      <w:suppressAutoHyphens/>
      <w:autoSpaceDE w:val="0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b">
    <w:name w:val="Основной текст с отступом Знак"/>
    <w:basedOn w:val="a0"/>
    <w:link w:val="aa"/>
    <w:uiPriority w:val="99"/>
    <w:qFormat/>
    <w:rPr>
      <w:rFonts w:ascii="Times New Roman" w:eastAsia="Calibri" w:hAnsi="Times New Roman" w:cs="Times New Roman"/>
      <w:sz w:val="24"/>
      <w:szCs w:val="28"/>
      <w:lang w:eastAsia="ar-SA"/>
    </w:rPr>
  </w:style>
  <w:style w:type="character" w:customStyle="1" w:styleId="-10">
    <w:name w:val="Заг-1 Знак"/>
    <w:basedOn w:val="a0"/>
    <w:link w:val="-1"/>
    <w:qFormat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qFormat/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programing1.narod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elektronika.newmail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adiosof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Yt/BhSw+3nfh5kelgZanOGA+cNyCqo1lenaCbcqcmMg=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Zz4MGIYp4Tdxg5HZYHAjOxc8KDmpGGoDrsOrzCtQ14OpkK4abxSu2RyWY1A6o8Wb
7mazyY5sIZOxc73PCuSgSQ==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CY92RexEGWpGwtPKgu8+Byftnts=</DigestValue>
      </Reference>
      <Reference URI="/word/document.xml?ContentType=application/vnd.openxmlformats-officedocument.wordprocessingml.document.main+xml">
        <DigestMethod Algorithm="http://www.w3.org/2000/09/xmldsig#sha1"/>
        <DigestValue>OKr54H4VaUpcTn0mlYsHWB29ziI=</DigestValue>
      </Reference>
      <Reference URI="/word/endnotes.xml?ContentType=application/vnd.openxmlformats-officedocument.wordprocessingml.endnotes+xml">
        <DigestMethod Algorithm="http://www.w3.org/2000/09/xmldsig#sha1"/>
        <DigestValue>E3zM3an4RRvYxo7QvuGyUrpwYu0=</DigestValue>
      </Reference>
      <Reference URI="/word/fontTable.xml?ContentType=application/vnd.openxmlformats-officedocument.wordprocessingml.fontTable+xml">
        <DigestMethod Algorithm="http://www.w3.org/2000/09/xmldsig#sha1"/>
        <DigestValue>09yLqUJYfI2F4zgXxPA3fa93rEQ=</DigestValue>
      </Reference>
      <Reference URI="/word/footer1.xml?ContentType=application/vnd.openxmlformats-officedocument.wordprocessingml.footer+xml">
        <DigestMethod Algorithm="http://www.w3.org/2000/09/xmldsig#sha1"/>
        <DigestValue>2tc9z5xOV4ouLJ0MFlT7cRmhwxY=</DigestValue>
      </Reference>
      <Reference URI="/word/footer2.xml?ContentType=application/vnd.openxmlformats-officedocument.wordprocessingml.footer+xml">
        <DigestMethod Algorithm="http://www.w3.org/2000/09/xmldsig#sha1"/>
        <DigestValue>LJa2BRakAWdzxyVaqyKTUKPDiz4=</DigestValue>
      </Reference>
      <Reference URI="/word/footer3.xml?ContentType=application/vnd.openxmlformats-officedocument.wordprocessingml.footer+xml">
        <DigestMethod Algorithm="http://www.w3.org/2000/09/xmldsig#sha1"/>
        <DigestValue>Lovj8qxdMmF25v3X+EJqgreIwAQ=</DigestValue>
      </Reference>
      <Reference URI="/word/footer4.xml?ContentType=application/vnd.openxmlformats-officedocument.wordprocessingml.footer+xml">
        <DigestMethod Algorithm="http://www.w3.org/2000/09/xmldsig#sha1"/>
        <DigestValue>LJa2BRakAWdzxyVaqyKTUKPDiz4=</DigestValue>
      </Reference>
      <Reference URI="/word/footnotes.xml?ContentType=application/vnd.openxmlformats-officedocument.wordprocessingml.footnotes+xml">
        <DigestMethod Algorithm="http://www.w3.org/2000/09/xmldsig#sha1"/>
        <DigestValue>sJpa1PY8wFkji8yTjvJyAcsRLDE=</DigestValue>
      </Reference>
      <Reference URI="/word/header1.xml?ContentType=application/vnd.openxmlformats-officedocument.wordprocessingml.header+xml">
        <DigestMethod Algorithm="http://www.w3.org/2000/09/xmldsig#sha1"/>
        <DigestValue>bMhsLttJs3QJccgrDuQK5kLjvgM=</DigestValue>
      </Reference>
      <Reference URI="/word/header2.xml?ContentType=application/vnd.openxmlformats-officedocument.wordprocessingml.header+xml">
        <DigestMethod Algorithm="http://www.w3.org/2000/09/xmldsig#sha1"/>
        <DigestValue>bMhsLttJs3QJccgrDuQK5kLjvgM=</DigestValue>
      </Reference>
      <Reference URI="/word/header3.xml?ContentType=application/vnd.openxmlformats-officedocument.wordprocessingml.header+xml">
        <DigestMethod Algorithm="http://www.w3.org/2000/09/xmldsig#sha1"/>
        <DigestValue>bMhsLttJs3QJccgrDuQK5kLjvgM=</DigestValue>
      </Reference>
      <Reference URI="/word/numbering.xml?ContentType=application/vnd.openxmlformats-officedocument.wordprocessingml.numbering+xml">
        <DigestMethod Algorithm="http://www.w3.org/2000/09/xmldsig#sha1"/>
        <DigestValue>Kx8pY727jlVO2miByim4JObPLVQ=</DigestValue>
      </Reference>
      <Reference URI="/word/settings.xml?ContentType=application/vnd.openxmlformats-officedocument.wordprocessingml.settings+xml">
        <DigestMethod Algorithm="http://www.w3.org/2000/09/xmldsig#sha1"/>
        <DigestValue>Et384eKTg4lURNIiXblS1FkFwck=</DigestValue>
      </Reference>
      <Reference URI="/word/styles.xml?ContentType=application/vnd.openxmlformats-officedocument.wordprocessingml.styles+xml">
        <DigestMethod Algorithm="http://www.w3.org/2000/09/xmldsig#sha1"/>
        <DigestValue>QXleMrxzNWrZATqOIAqYeYyqD18=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9F755-A604-4C7F-80E4-2210E9C0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5018</Words>
  <Characters>28605</Characters>
  <Application>Microsoft Office Word</Application>
  <DocSecurity>0</DocSecurity>
  <Lines>238</Lines>
  <Paragraphs>67</Paragraphs>
  <ScaleCrop>false</ScaleCrop>
  <Company/>
  <LinksUpToDate>false</LinksUpToDate>
  <CharactersWithSpaces>33556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User</cp:lastModifiedBy>
  <cp:revision>195</cp:revision>
  <cp:lastPrinted>2013-12-20T10:57:00Z</cp:lastPrinted>
  <dcterms:created xsi:type="dcterms:W3CDTF">2011-06-03T06:29:00Z</dcterms:created>
  <dcterms:modified xsi:type="dcterms:W3CDTF">2023-09-19T11:42:00Z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6E8BEED27E1A4C0DA8C65B72AA159303</vt:lpwstr>
  </property>
</Properties>
</file>