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877" w:rsidRPr="00460E0E" w:rsidRDefault="00EE6877" w:rsidP="00FD1D6A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460E0E">
        <w:rPr>
          <w:iCs/>
          <w:sz w:val="28"/>
          <w:szCs w:val="28"/>
        </w:rPr>
        <w:t>МИНИСТЕРСТВО ОБЩЕГО И ПРОФЕССИОНАЛЬНОГО ОБРАЗОВАНИЯ</w:t>
      </w:r>
    </w:p>
    <w:p w:rsidR="00EE6877" w:rsidRPr="00460E0E" w:rsidRDefault="00EE6877" w:rsidP="00FD1D6A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460E0E">
        <w:rPr>
          <w:iCs/>
          <w:sz w:val="28"/>
          <w:szCs w:val="28"/>
        </w:rPr>
        <w:t>РОСТОВСКОЙ ОБЛАСТИ</w:t>
      </w:r>
    </w:p>
    <w:p w:rsidR="00EE6877" w:rsidRPr="00460E0E" w:rsidRDefault="00EE6877" w:rsidP="00FD1D6A">
      <w:pPr>
        <w:spacing w:line="360" w:lineRule="auto"/>
        <w:jc w:val="center"/>
        <w:rPr>
          <w:sz w:val="28"/>
          <w:szCs w:val="28"/>
        </w:rPr>
      </w:pPr>
      <w:r w:rsidRPr="00460E0E">
        <w:rPr>
          <w:sz w:val="28"/>
          <w:szCs w:val="28"/>
        </w:rPr>
        <w:t xml:space="preserve">ГОСУДАРСТВЕННОЕ БЮДЖЕТНОЕ ПРОФЕССИОНАЛЬНОЕ </w:t>
      </w:r>
    </w:p>
    <w:p w:rsidR="00EE6877" w:rsidRPr="00460E0E" w:rsidRDefault="00EE6877" w:rsidP="00FD1D6A">
      <w:pPr>
        <w:spacing w:line="360" w:lineRule="auto"/>
        <w:jc w:val="center"/>
        <w:rPr>
          <w:sz w:val="28"/>
          <w:szCs w:val="28"/>
        </w:rPr>
      </w:pPr>
      <w:r w:rsidRPr="00460E0E">
        <w:rPr>
          <w:sz w:val="28"/>
          <w:szCs w:val="28"/>
        </w:rPr>
        <w:t>ОБРАЗОВАТЕЛЬНОЕ УЧРЕЖДЕНИЕ</w:t>
      </w:r>
    </w:p>
    <w:p w:rsidR="00EE6877" w:rsidRPr="00460E0E" w:rsidRDefault="00EE6877" w:rsidP="00FD1D6A">
      <w:pPr>
        <w:spacing w:line="360" w:lineRule="auto"/>
        <w:jc w:val="center"/>
        <w:rPr>
          <w:sz w:val="28"/>
          <w:szCs w:val="28"/>
        </w:rPr>
      </w:pPr>
      <w:r w:rsidRPr="00460E0E">
        <w:rPr>
          <w:sz w:val="28"/>
          <w:szCs w:val="28"/>
        </w:rPr>
        <w:t>РОСТОВСКОЙ ОБЛАСТИ</w:t>
      </w:r>
    </w:p>
    <w:p w:rsidR="00EE6877" w:rsidRPr="00460E0E" w:rsidRDefault="00EE6877" w:rsidP="00FD1D6A">
      <w:pPr>
        <w:spacing w:line="360" w:lineRule="auto"/>
        <w:jc w:val="center"/>
        <w:rPr>
          <w:b/>
          <w:bCs/>
          <w:sz w:val="28"/>
          <w:szCs w:val="28"/>
        </w:rPr>
      </w:pPr>
      <w:r w:rsidRPr="00460E0E">
        <w:rPr>
          <w:b/>
          <w:sz w:val="28"/>
          <w:szCs w:val="28"/>
        </w:rPr>
        <w:t>«РОСТОВСКИЙ-НА-ДОНУ КОЛЛЕДЖ СВЯЗИ И ИНФОРМАТИКИ»</w:t>
      </w:r>
    </w:p>
    <w:p w:rsidR="00EE6877" w:rsidRPr="00460E0E" w:rsidRDefault="00EE6877" w:rsidP="00460E0E">
      <w:pPr>
        <w:autoSpaceDE w:val="0"/>
        <w:jc w:val="right"/>
        <w:rPr>
          <w:rFonts w:ascii="TimesNewRoman" w:hAnsi="TimesNewRoman" w:cs="TimesNewRoman"/>
          <w:b/>
          <w:bCs/>
          <w:i/>
          <w:iCs/>
          <w:sz w:val="28"/>
          <w:szCs w:val="28"/>
          <w:lang w:eastAsia="ar-SA"/>
        </w:rPr>
      </w:pPr>
    </w:p>
    <w:p w:rsidR="00EE6877" w:rsidRPr="00460E0E" w:rsidRDefault="00EE6877" w:rsidP="00460E0E">
      <w:pPr>
        <w:autoSpaceDE w:val="0"/>
        <w:jc w:val="right"/>
        <w:rPr>
          <w:rFonts w:ascii="TimesNewRoman" w:hAnsi="TimesNewRoman" w:cs="TimesNewRoman"/>
          <w:b/>
          <w:bCs/>
          <w:i/>
          <w:iCs/>
          <w:sz w:val="28"/>
          <w:szCs w:val="28"/>
          <w:lang w:eastAsia="ar-SA"/>
        </w:rPr>
      </w:pPr>
    </w:p>
    <w:p w:rsidR="00EE6877" w:rsidRPr="00460E0E" w:rsidRDefault="00EE6877" w:rsidP="00460E0E">
      <w:pPr>
        <w:autoSpaceDE w:val="0"/>
        <w:rPr>
          <w:rFonts w:ascii="TimesNewRoman" w:hAnsi="TimesNewRoman" w:cs="TimesNewRoman"/>
          <w:b/>
          <w:bCs/>
          <w:sz w:val="28"/>
          <w:szCs w:val="28"/>
          <w:lang w:eastAsia="ar-SA"/>
        </w:rPr>
      </w:pPr>
    </w:p>
    <w:p w:rsidR="00EE6877" w:rsidRPr="00460E0E" w:rsidRDefault="00EE6877" w:rsidP="00460E0E">
      <w:pPr>
        <w:rPr>
          <w:sz w:val="28"/>
          <w:szCs w:val="28"/>
        </w:rPr>
      </w:pPr>
    </w:p>
    <w:p w:rsidR="00EE6877" w:rsidRPr="00460E0E" w:rsidRDefault="00EE6877" w:rsidP="00460E0E">
      <w:pPr>
        <w:rPr>
          <w:sz w:val="28"/>
          <w:szCs w:val="28"/>
        </w:rPr>
      </w:pPr>
    </w:p>
    <w:p w:rsidR="00EE6877" w:rsidRPr="00460E0E" w:rsidRDefault="00EE6877" w:rsidP="00460E0E">
      <w:pPr>
        <w:rPr>
          <w:sz w:val="28"/>
          <w:szCs w:val="28"/>
        </w:rPr>
      </w:pPr>
    </w:p>
    <w:p w:rsidR="00EE6877" w:rsidRPr="00460E0E" w:rsidRDefault="00EE6877" w:rsidP="00460E0E">
      <w:pPr>
        <w:rPr>
          <w:sz w:val="28"/>
          <w:szCs w:val="28"/>
        </w:rPr>
      </w:pPr>
    </w:p>
    <w:p w:rsidR="00EE6877" w:rsidRPr="00460E0E" w:rsidRDefault="00EE6877" w:rsidP="00460E0E">
      <w:pPr>
        <w:rPr>
          <w:sz w:val="28"/>
          <w:szCs w:val="28"/>
        </w:rPr>
      </w:pPr>
    </w:p>
    <w:p w:rsidR="00EE6877" w:rsidRPr="00460E0E" w:rsidRDefault="00EE6877" w:rsidP="00460E0E">
      <w:pPr>
        <w:rPr>
          <w:sz w:val="28"/>
          <w:szCs w:val="28"/>
        </w:rPr>
      </w:pPr>
    </w:p>
    <w:p w:rsidR="00EE6877" w:rsidRPr="00460E0E" w:rsidRDefault="00EE6877" w:rsidP="00460E0E">
      <w:pPr>
        <w:rPr>
          <w:sz w:val="28"/>
          <w:szCs w:val="28"/>
        </w:rPr>
      </w:pPr>
    </w:p>
    <w:p w:rsidR="00EE6877" w:rsidRPr="00460E0E" w:rsidRDefault="00EE6877" w:rsidP="00460E0E">
      <w:pPr>
        <w:spacing w:line="360" w:lineRule="auto"/>
        <w:jc w:val="center"/>
        <w:rPr>
          <w:sz w:val="28"/>
          <w:szCs w:val="28"/>
        </w:rPr>
      </w:pPr>
      <w:r w:rsidRPr="00460E0E">
        <w:rPr>
          <w:sz w:val="28"/>
          <w:szCs w:val="28"/>
        </w:rPr>
        <w:t>РАБОЧАЯ ПРОГРАММА</w:t>
      </w:r>
    </w:p>
    <w:p w:rsidR="00EE6877" w:rsidRPr="00460E0E" w:rsidRDefault="00EE6877" w:rsidP="00460E0E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460E0E">
        <w:rPr>
          <w:sz w:val="28"/>
          <w:szCs w:val="28"/>
        </w:rPr>
        <w:t xml:space="preserve">учебной дисциплины </w:t>
      </w:r>
    </w:p>
    <w:p w:rsidR="00EE6877" w:rsidRPr="00460E0E" w:rsidRDefault="00E14273" w:rsidP="00460E0E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</w:t>
      </w:r>
      <w:r w:rsidR="00315F22" w:rsidRPr="00460E0E">
        <w:rPr>
          <w:b/>
          <w:sz w:val="28"/>
          <w:szCs w:val="28"/>
        </w:rPr>
        <w:t>07</w:t>
      </w:r>
      <w:r w:rsidR="00EE6877" w:rsidRPr="00460E0E">
        <w:rPr>
          <w:b/>
          <w:sz w:val="28"/>
          <w:szCs w:val="28"/>
        </w:rPr>
        <w:t xml:space="preserve"> «Безопасность жизнедеятельности»</w:t>
      </w:r>
    </w:p>
    <w:p w:rsidR="00EE6877" w:rsidRPr="00460E0E" w:rsidRDefault="00EE6877" w:rsidP="00460E0E">
      <w:pPr>
        <w:spacing w:line="360" w:lineRule="auto"/>
        <w:jc w:val="center"/>
        <w:rPr>
          <w:sz w:val="28"/>
          <w:szCs w:val="28"/>
        </w:rPr>
      </w:pPr>
      <w:r w:rsidRPr="00460E0E">
        <w:rPr>
          <w:sz w:val="28"/>
          <w:szCs w:val="28"/>
        </w:rPr>
        <w:t xml:space="preserve">программы подготовки специалистов среднего звена </w:t>
      </w:r>
    </w:p>
    <w:p w:rsidR="00EE6877" w:rsidRPr="00460E0E" w:rsidRDefault="00EE6877" w:rsidP="00460E0E">
      <w:pPr>
        <w:spacing w:line="360" w:lineRule="auto"/>
        <w:jc w:val="center"/>
        <w:rPr>
          <w:color w:val="0070C0"/>
          <w:sz w:val="28"/>
          <w:szCs w:val="28"/>
        </w:rPr>
      </w:pPr>
      <w:r w:rsidRPr="00460E0E">
        <w:rPr>
          <w:sz w:val="28"/>
          <w:szCs w:val="28"/>
        </w:rPr>
        <w:t>для специальности</w:t>
      </w:r>
    </w:p>
    <w:p w:rsidR="00EE6877" w:rsidRPr="00460E0E" w:rsidRDefault="00EE6877" w:rsidP="00460E0E">
      <w:pPr>
        <w:spacing w:line="360" w:lineRule="auto"/>
        <w:jc w:val="center"/>
        <w:rPr>
          <w:b/>
          <w:sz w:val="28"/>
          <w:szCs w:val="28"/>
        </w:rPr>
      </w:pPr>
      <w:r w:rsidRPr="00460E0E">
        <w:rPr>
          <w:b/>
          <w:sz w:val="28"/>
          <w:szCs w:val="28"/>
        </w:rPr>
        <w:t xml:space="preserve">10.02.04 Обеспечение информационной безопасности телекоммуникационных систем </w:t>
      </w:r>
    </w:p>
    <w:p w:rsidR="00460E0E" w:rsidRPr="00460E0E" w:rsidRDefault="00460E0E" w:rsidP="00460E0E">
      <w:pPr>
        <w:spacing w:line="360" w:lineRule="auto"/>
        <w:jc w:val="center"/>
        <w:rPr>
          <w:sz w:val="28"/>
          <w:szCs w:val="28"/>
        </w:rPr>
      </w:pPr>
      <w:r w:rsidRPr="00460E0E">
        <w:rPr>
          <w:sz w:val="28"/>
          <w:szCs w:val="28"/>
        </w:rPr>
        <w:t>(базовой подготовки)</w:t>
      </w:r>
    </w:p>
    <w:p w:rsidR="00EE6877" w:rsidRPr="00460E0E" w:rsidRDefault="00EE6877" w:rsidP="00460E0E">
      <w:pPr>
        <w:tabs>
          <w:tab w:val="left" w:pos="2430"/>
        </w:tabs>
        <w:jc w:val="center"/>
        <w:rPr>
          <w:sz w:val="28"/>
          <w:szCs w:val="28"/>
        </w:rPr>
      </w:pPr>
    </w:p>
    <w:p w:rsidR="00EE6877" w:rsidRPr="00460E0E" w:rsidRDefault="00EE6877" w:rsidP="00460E0E">
      <w:pPr>
        <w:rPr>
          <w:sz w:val="28"/>
          <w:szCs w:val="28"/>
        </w:rPr>
      </w:pPr>
    </w:p>
    <w:p w:rsidR="00EE6877" w:rsidRPr="00460E0E" w:rsidRDefault="00EE6877" w:rsidP="00460E0E">
      <w:pPr>
        <w:rPr>
          <w:sz w:val="28"/>
          <w:szCs w:val="28"/>
        </w:rPr>
      </w:pPr>
    </w:p>
    <w:p w:rsidR="00EE6877" w:rsidRPr="00460E0E" w:rsidRDefault="00EE6877" w:rsidP="00460E0E">
      <w:pPr>
        <w:rPr>
          <w:sz w:val="28"/>
          <w:szCs w:val="28"/>
        </w:rPr>
      </w:pPr>
    </w:p>
    <w:p w:rsidR="00EE6877" w:rsidRPr="00460E0E" w:rsidRDefault="00EE6877" w:rsidP="00460E0E">
      <w:pPr>
        <w:rPr>
          <w:sz w:val="28"/>
          <w:szCs w:val="28"/>
        </w:rPr>
      </w:pPr>
    </w:p>
    <w:p w:rsidR="00EE6877" w:rsidRPr="00460E0E" w:rsidRDefault="00EE6877" w:rsidP="00460E0E">
      <w:pPr>
        <w:rPr>
          <w:sz w:val="28"/>
          <w:szCs w:val="28"/>
        </w:rPr>
      </w:pPr>
    </w:p>
    <w:p w:rsidR="00EE6877" w:rsidRPr="00460E0E" w:rsidRDefault="00EE6877" w:rsidP="00460E0E">
      <w:pPr>
        <w:rPr>
          <w:sz w:val="28"/>
          <w:szCs w:val="28"/>
        </w:rPr>
      </w:pPr>
    </w:p>
    <w:p w:rsidR="00EE6877" w:rsidRPr="00460E0E" w:rsidRDefault="00EE6877" w:rsidP="00460E0E">
      <w:pPr>
        <w:rPr>
          <w:sz w:val="28"/>
          <w:szCs w:val="28"/>
        </w:rPr>
      </w:pPr>
    </w:p>
    <w:p w:rsidR="00EE6877" w:rsidRPr="00460E0E" w:rsidRDefault="00EE6877" w:rsidP="00460E0E">
      <w:pPr>
        <w:rPr>
          <w:sz w:val="28"/>
          <w:szCs w:val="28"/>
        </w:rPr>
      </w:pPr>
    </w:p>
    <w:p w:rsidR="00EE6877" w:rsidRPr="00460E0E" w:rsidRDefault="00EE6877" w:rsidP="00460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60E0E">
        <w:rPr>
          <w:sz w:val="28"/>
          <w:szCs w:val="28"/>
        </w:rPr>
        <w:t>г.</w:t>
      </w:r>
      <w:r w:rsidR="00460E0E" w:rsidRPr="00460E0E">
        <w:rPr>
          <w:sz w:val="28"/>
          <w:szCs w:val="28"/>
        </w:rPr>
        <w:t xml:space="preserve"> </w:t>
      </w:r>
      <w:r w:rsidRPr="00460E0E">
        <w:rPr>
          <w:sz w:val="28"/>
          <w:szCs w:val="28"/>
        </w:rPr>
        <w:t>Ростов-на-Дону</w:t>
      </w:r>
    </w:p>
    <w:p w:rsidR="00EE6877" w:rsidRPr="00460E0E" w:rsidRDefault="00315F22" w:rsidP="00460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60E0E">
        <w:rPr>
          <w:sz w:val="28"/>
          <w:szCs w:val="28"/>
        </w:rPr>
        <w:t>202</w:t>
      </w:r>
      <w:r w:rsidR="00F70C18">
        <w:rPr>
          <w:sz w:val="28"/>
          <w:szCs w:val="28"/>
        </w:rPr>
        <w:t>2</w:t>
      </w:r>
      <w:r w:rsidR="00EE6877" w:rsidRPr="00460E0E">
        <w:rPr>
          <w:sz w:val="28"/>
          <w:szCs w:val="28"/>
        </w:rPr>
        <w:t xml:space="preserve"> г.</w:t>
      </w:r>
    </w:p>
    <w:tbl>
      <w:tblPr>
        <w:tblW w:w="9495" w:type="dxa"/>
        <w:tblLayout w:type="fixed"/>
        <w:tblLook w:val="01E0" w:firstRow="1" w:lastRow="1" w:firstColumn="1" w:lastColumn="1" w:noHBand="0" w:noVBand="0"/>
      </w:tblPr>
      <w:tblGrid>
        <w:gridCol w:w="4965"/>
        <w:gridCol w:w="4530"/>
      </w:tblGrid>
      <w:tr w:rsidR="00EE6877" w:rsidRPr="0045698A" w:rsidTr="00EE6877">
        <w:trPr>
          <w:trHeight w:val="2413"/>
        </w:trPr>
        <w:tc>
          <w:tcPr>
            <w:tcW w:w="4962" w:type="dxa"/>
            <w:hideMark/>
          </w:tcPr>
          <w:p w:rsidR="00EE6877" w:rsidRPr="0045698A" w:rsidRDefault="00EE6877" w:rsidP="00EB525E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45698A">
              <w:lastRenderedPageBreak/>
              <w:br w:type="page"/>
            </w:r>
            <w:r w:rsidRPr="0045698A">
              <w:rPr>
                <w:b/>
              </w:rPr>
              <w:t>ОДОБРЕНО</w:t>
            </w:r>
          </w:p>
          <w:p w:rsidR="00D75A12" w:rsidRPr="0045698A" w:rsidRDefault="00D75A12" w:rsidP="00EB525E">
            <w:pPr>
              <w:spacing w:line="360" w:lineRule="auto"/>
              <w:rPr>
                <w:bCs/>
              </w:rPr>
            </w:pPr>
            <w:r w:rsidRPr="0045698A">
              <w:rPr>
                <w:bCs/>
              </w:rPr>
              <w:t xml:space="preserve">на заседании цикловой комиссии </w:t>
            </w:r>
          </w:p>
          <w:p w:rsidR="00D75A12" w:rsidRPr="0045698A" w:rsidRDefault="00D75A12" w:rsidP="00EB5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45698A">
              <w:t>Основ техники связи</w:t>
            </w:r>
          </w:p>
          <w:p w:rsidR="00D75A12" w:rsidRPr="0045698A" w:rsidRDefault="001D49EC" w:rsidP="00EB525E">
            <w:pPr>
              <w:spacing w:line="360" w:lineRule="auto"/>
              <w:rPr>
                <w:bCs/>
              </w:rPr>
            </w:pPr>
            <w:r w:rsidRPr="0045698A">
              <w:rPr>
                <w:bCs/>
              </w:rPr>
              <w:t>Протокол №</w:t>
            </w:r>
            <w:r w:rsidR="00460E0E">
              <w:rPr>
                <w:bCs/>
              </w:rPr>
              <w:t xml:space="preserve">1 </w:t>
            </w:r>
            <w:r w:rsidR="00315F22" w:rsidRPr="0045698A">
              <w:rPr>
                <w:bCs/>
              </w:rPr>
              <w:t xml:space="preserve">от </w:t>
            </w:r>
            <w:r w:rsidR="00460E0E">
              <w:rPr>
                <w:bCs/>
              </w:rPr>
              <w:t xml:space="preserve">31 августа </w:t>
            </w:r>
            <w:r w:rsidR="00315F22" w:rsidRPr="0045698A">
              <w:rPr>
                <w:bCs/>
              </w:rPr>
              <w:t>202</w:t>
            </w:r>
            <w:r w:rsidR="00F70C18">
              <w:rPr>
                <w:bCs/>
              </w:rPr>
              <w:t>2</w:t>
            </w:r>
            <w:r w:rsidR="008F3AA5" w:rsidRPr="0045698A">
              <w:rPr>
                <w:bCs/>
              </w:rPr>
              <w:t xml:space="preserve"> </w:t>
            </w:r>
            <w:r w:rsidR="00D75A12" w:rsidRPr="0045698A">
              <w:rPr>
                <w:bCs/>
              </w:rPr>
              <w:t>года</w:t>
            </w:r>
          </w:p>
          <w:p w:rsidR="00460E0E" w:rsidRDefault="00460E0E" w:rsidP="00EB525E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Председатель ЦК</w:t>
            </w:r>
          </w:p>
          <w:p w:rsidR="00EE6877" w:rsidRPr="0045698A" w:rsidRDefault="00460E0E" w:rsidP="00EB525E">
            <w:pPr>
              <w:spacing w:line="360" w:lineRule="auto"/>
              <w:rPr>
                <w:bCs/>
              </w:rPr>
            </w:pPr>
            <w:r>
              <w:rPr>
                <w:bCs/>
              </w:rPr>
              <w:t>___________________</w:t>
            </w:r>
            <w:r w:rsidR="00144E43" w:rsidRPr="0045698A">
              <w:rPr>
                <w:bCs/>
              </w:rPr>
              <w:t>Т.Б. Рыбальченко</w:t>
            </w:r>
          </w:p>
        </w:tc>
        <w:tc>
          <w:tcPr>
            <w:tcW w:w="4528" w:type="dxa"/>
          </w:tcPr>
          <w:p w:rsidR="00EE6877" w:rsidRPr="0045698A" w:rsidRDefault="00EE6877" w:rsidP="00EB525E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45698A">
              <w:rPr>
                <w:b/>
                <w:bCs/>
                <w:color w:val="000000"/>
              </w:rPr>
              <w:t>УТВЕРЖДАЮ:</w:t>
            </w:r>
          </w:p>
          <w:p w:rsidR="00EE6877" w:rsidRPr="0045698A" w:rsidRDefault="00EE6877" w:rsidP="00EB525E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45698A">
              <w:rPr>
                <w:bCs/>
                <w:color w:val="000000"/>
              </w:rPr>
              <w:t>Зам. директора по УМР</w:t>
            </w:r>
          </w:p>
          <w:p w:rsidR="00EE6877" w:rsidRPr="0045698A" w:rsidRDefault="00315F22" w:rsidP="00EB525E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45698A">
              <w:rPr>
                <w:bCs/>
                <w:color w:val="000000"/>
              </w:rPr>
              <w:t xml:space="preserve">                  И.В. Подцатова</w:t>
            </w:r>
          </w:p>
          <w:p w:rsidR="00EE6877" w:rsidRPr="0045698A" w:rsidRDefault="00EE6877" w:rsidP="00EB525E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EE6877" w:rsidRPr="0045698A" w:rsidRDefault="00554F20" w:rsidP="00F70C1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45698A">
              <w:rPr>
                <w:bCs/>
                <w:color w:val="000000"/>
              </w:rPr>
              <w:t>«</w:t>
            </w:r>
            <w:r w:rsidR="00460E0E">
              <w:rPr>
                <w:bCs/>
                <w:color w:val="000000"/>
              </w:rPr>
              <w:t>31</w:t>
            </w:r>
            <w:r w:rsidRPr="0045698A">
              <w:rPr>
                <w:bCs/>
                <w:color w:val="000000"/>
              </w:rPr>
              <w:t>»</w:t>
            </w:r>
            <w:r w:rsidR="00460E0E">
              <w:rPr>
                <w:bCs/>
                <w:color w:val="000000"/>
              </w:rPr>
              <w:t xml:space="preserve"> августа 202</w:t>
            </w:r>
            <w:r w:rsidR="00F70C18">
              <w:rPr>
                <w:bCs/>
                <w:color w:val="000000"/>
              </w:rPr>
              <w:t>2</w:t>
            </w:r>
            <w:r w:rsidR="00460E0E">
              <w:rPr>
                <w:bCs/>
                <w:color w:val="000000"/>
              </w:rPr>
              <w:t xml:space="preserve"> г</w:t>
            </w:r>
          </w:p>
        </w:tc>
      </w:tr>
    </w:tbl>
    <w:p w:rsidR="0008237D" w:rsidRDefault="0008237D" w:rsidP="00144E43">
      <w:pPr>
        <w:ind w:firstLine="709"/>
        <w:jc w:val="both"/>
      </w:pPr>
    </w:p>
    <w:p w:rsidR="0008237D" w:rsidRDefault="0008237D" w:rsidP="00144E43">
      <w:pPr>
        <w:ind w:firstLine="709"/>
        <w:jc w:val="both"/>
      </w:pPr>
    </w:p>
    <w:p w:rsidR="00BB37F4" w:rsidRDefault="00BB37F4" w:rsidP="00BB37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000000"/>
        </w:rPr>
      </w:pPr>
      <w:r w:rsidRPr="00294015">
        <w:t xml:space="preserve">Рабочая программа частично вариативной учебной дисциплины </w:t>
      </w:r>
      <w:r w:rsidRPr="00BB37F4">
        <w:t>ОП. 07 «Безопасность жизнедеятельности»</w:t>
      </w:r>
      <w:r w:rsidRPr="00294015">
        <w:t xml:space="preserve"> </w:t>
      </w:r>
      <w:r w:rsidR="00311CBB" w:rsidRPr="00E546C6"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10.02.04 </w:t>
      </w:r>
      <w:r w:rsidR="00311CBB">
        <w:t>«</w:t>
      </w:r>
      <w:r w:rsidR="00311CBB" w:rsidRPr="00E546C6">
        <w:t>Обеспечение информационной безопасности телекоммуникационных систем</w:t>
      </w:r>
      <w:r w:rsidR="00311CBB">
        <w:t>»</w:t>
      </w:r>
      <w:r w:rsidR="00311CBB" w:rsidRPr="00E546C6">
        <w:t>, утвержденного приказом Министерства образования и науки Российской Федерации № 1551 от 9 декабря 2016г., зарегистрированного Министерством юстиции зарегистрированного Министерством юстиции (рег. № 44944 от 26 декабря 2016 г).</w:t>
      </w:r>
    </w:p>
    <w:p w:rsidR="00BB37F4" w:rsidRPr="009924DA" w:rsidRDefault="00BB37F4" w:rsidP="00BB37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>Частично в</w:t>
      </w:r>
      <w:r w:rsidRPr="009924DA">
        <w:t xml:space="preserve">ариативная дисциплина </w:t>
      </w:r>
      <w:r w:rsidRPr="00BB37F4">
        <w:t>ОП. 07 «Безопасность жизнедеятельности»</w:t>
      </w:r>
      <w:r>
        <w:t xml:space="preserve"> профессиональной деятельности</w:t>
      </w:r>
      <w:r w:rsidR="008F1749">
        <w:t xml:space="preserve"> по специальности </w:t>
      </w:r>
      <w:r w:rsidR="008F1749" w:rsidRPr="00E546C6">
        <w:t>10.02.04</w:t>
      </w:r>
      <w:r w:rsidR="00311CBB" w:rsidRPr="00E546C6">
        <w:t xml:space="preserve"> </w:t>
      </w:r>
      <w:r w:rsidR="00311CBB">
        <w:t>«</w:t>
      </w:r>
      <w:r w:rsidR="00311CBB" w:rsidRPr="00E546C6">
        <w:t>Обеспечение информационной безопасности телекоммуникационных систем</w:t>
      </w:r>
      <w:r w:rsidR="00311CBB">
        <w:t>»</w:t>
      </w:r>
      <w:r w:rsidR="00311CBB" w:rsidRPr="00E546C6">
        <w:t>,</w:t>
      </w:r>
      <w:r w:rsidRPr="009924DA">
        <w:t xml:space="preserve"> утверждена на метод совете протокол №</w:t>
      </w:r>
      <w:r>
        <w:t xml:space="preserve"> 1</w:t>
      </w:r>
      <w:r w:rsidRPr="009924DA">
        <w:t xml:space="preserve"> от </w:t>
      </w:r>
      <w:r>
        <w:t>31 августа 202</w:t>
      </w:r>
      <w:r w:rsidR="00F70C18">
        <w:t>2</w:t>
      </w:r>
      <w:r w:rsidRPr="009924DA">
        <w:t xml:space="preserve"> г. </w:t>
      </w:r>
      <w: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04572E" w:rsidRPr="009248D3" w:rsidRDefault="0004572E" w:rsidP="0004572E">
      <w:pPr>
        <w:ind w:firstLine="709"/>
        <w:jc w:val="both"/>
      </w:pPr>
    </w:p>
    <w:p w:rsidR="0004572E" w:rsidRPr="0045698A" w:rsidRDefault="0004572E" w:rsidP="00144E43">
      <w:pPr>
        <w:spacing w:before="240"/>
        <w:jc w:val="both"/>
        <w:rPr>
          <w:color w:val="FF0000"/>
        </w:rPr>
      </w:pPr>
    </w:p>
    <w:p w:rsidR="00EE6877" w:rsidRPr="0045698A" w:rsidRDefault="00EE6877" w:rsidP="00EE6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:rsidR="00EE6877" w:rsidRPr="0045698A" w:rsidRDefault="00EE6877" w:rsidP="00EE6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45698A">
        <w:t>Организация-разработчик: Государственное бюджетное профессиональное образовательное учреждение</w:t>
      </w:r>
      <w:r w:rsidR="00144E43" w:rsidRPr="0045698A">
        <w:t xml:space="preserve"> </w:t>
      </w:r>
      <w:r w:rsidRPr="0045698A">
        <w:t>Ростовской области «Ростовский-на-Дону колледж связи и информатики»</w:t>
      </w:r>
    </w:p>
    <w:p w:rsidR="00EE6877" w:rsidRPr="0045698A" w:rsidRDefault="00EE6877" w:rsidP="00EE68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EE6877" w:rsidRPr="0045698A" w:rsidRDefault="00EE6877" w:rsidP="00EE68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EE6877" w:rsidRPr="00F70C18" w:rsidRDefault="00EE6877" w:rsidP="00EE6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F70C18">
        <w:t>Разработчик:</w:t>
      </w:r>
    </w:p>
    <w:p w:rsidR="00EE6877" w:rsidRPr="00F70C18" w:rsidRDefault="00EE6877" w:rsidP="00EE6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F70C18">
        <w:t>Дороганова Л.В.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EE6877" w:rsidRPr="00F70C18" w:rsidRDefault="00EE6877" w:rsidP="00EE68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E6877" w:rsidRPr="00F70C18" w:rsidRDefault="00EE6877" w:rsidP="00EE68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E6877" w:rsidRPr="00F70C18" w:rsidRDefault="00EE6877" w:rsidP="00EE6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F70C18">
        <w:t>Рецензенты:</w:t>
      </w:r>
    </w:p>
    <w:p w:rsidR="00EE6877" w:rsidRPr="00F70C18" w:rsidRDefault="00DE5814" w:rsidP="00EE6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F70C18">
        <w:t>Рыбальченко Т.Б</w:t>
      </w:r>
      <w:r w:rsidR="00EE6877" w:rsidRPr="00F70C18">
        <w:t>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EE6877" w:rsidRPr="00F70C18" w:rsidRDefault="00EE6877" w:rsidP="00EE6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EE6877" w:rsidRPr="00F70C18" w:rsidRDefault="00EE6877" w:rsidP="00EE6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EE6877" w:rsidRPr="00F70C18" w:rsidRDefault="00EE6877" w:rsidP="00EE6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70C18">
        <w:t xml:space="preserve">Лысенко В.В.– (внешний рецензент) преподаватель государственного бюджетного профессионального образовательного учреждения Ростовской области </w:t>
      </w:r>
      <w:proofErr w:type="spellStart"/>
      <w:r w:rsidRPr="00F70C18">
        <w:t>Батайский</w:t>
      </w:r>
      <w:proofErr w:type="spellEnd"/>
      <w:r w:rsidRPr="00F70C18">
        <w:t xml:space="preserve"> техникум информационных технологий и радиоэлектроники «</w:t>
      </w:r>
      <w:proofErr w:type="spellStart"/>
      <w:r w:rsidRPr="00F70C18">
        <w:t>Донинтех</w:t>
      </w:r>
      <w:proofErr w:type="spellEnd"/>
      <w:r w:rsidRPr="00F70C18">
        <w:t>».</w:t>
      </w:r>
    </w:p>
    <w:p w:rsidR="00EE6877" w:rsidRPr="0045698A" w:rsidRDefault="00EE6877" w:rsidP="00EE6877"/>
    <w:p w:rsidR="00EE6877" w:rsidRPr="0045698A" w:rsidRDefault="00EE6877" w:rsidP="00EE6877"/>
    <w:p w:rsidR="00CF1BE1" w:rsidRPr="0045698A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45698A">
        <w:rPr>
          <w:bCs/>
        </w:rPr>
        <w:lastRenderedPageBreak/>
        <w:t>СОДЕРЖАНИЕ</w:t>
      </w:r>
    </w:p>
    <w:p w:rsidR="005F1D46" w:rsidRPr="0045698A" w:rsidRDefault="001949A9" w:rsidP="005F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center"/>
        <w:rPr>
          <w:bCs/>
        </w:rPr>
      </w:pPr>
      <w:r w:rsidRPr="0045698A">
        <w:rPr>
          <w:bCs/>
        </w:rPr>
        <w:t xml:space="preserve"> </w:t>
      </w:r>
    </w:p>
    <w:p w:rsidR="00CF1BE1" w:rsidRPr="0045698A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F1BE1" w:rsidRPr="0045698A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694"/>
        <w:gridCol w:w="943"/>
      </w:tblGrid>
      <w:tr w:rsidR="002F5127" w:rsidRPr="0045698A" w:rsidTr="005F1D46">
        <w:tc>
          <w:tcPr>
            <w:tcW w:w="8897" w:type="dxa"/>
            <w:shd w:val="clear" w:color="auto" w:fill="auto"/>
          </w:tcPr>
          <w:p w:rsidR="002F5127" w:rsidRPr="0045698A" w:rsidRDefault="001949A9" w:rsidP="000414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698A">
              <w:rPr>
                <w:bCs/>
              </w:rPr>
              <w:t xml:space="preserve"> </w:t>
            </w:r>
          </w:p>
        </w:tc>
        <w:tc>
          <w:tcPr>
            <w:tcW w:w="956" w:type="dxa"/>
            <w:shd w:val="clear" w:color="auto" w:fill="auto"/>
          </w:tcPr>
          <w:p w:rsidR="002F5127" w:rsidRPr="0045698A" w:rsidRDefault="001949A9" w:rsidP="000414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698A">
              <w:rPr>
                <w:bCs/>
              </w:rPr>
              <w:t xml:space="preserve"> </w:t>
            </w:r>
          </w:p>
        </w:tc>
      </w:tr>
      <w:tr w:rsidR="002F5127" w:rsidRPr="0045698A" w:rsidTr="005F1D46">
        <w:trPr>
          <w:trHeight w:val="815"/>
        </w:trPr>
        <w:tc>
          <w:tcPr>
            <w:tcW w:w="8897" w:type="dxa"/>
            <w:shd w:val="clear" w:color="auto" w:fill="auto"/>
            <w:vAlign w:val="center"/>
          </w:tcPr>
          <w:p w:rsidR="002F5127" w:rsidRPr="0045698A" w:rsidRDefault="0008237D" w:rsidP="0008237D">
            <w:pPr>
              <w:numPr>
                <w:ilvl w:val="0"/>
                <w:numId w:val="2"/>
              </w:numPr>
              <w:ind w:left="357" w:hanging="357"/>
              <w:rPr>
                <w:bCs/>
              </w:rPr>
            </w:pPr>
            <w:r w:rsidRPr="0045698A">
              <w:t xml:space="preserve">ПАСПОРТ РАБОЧЕЙ ПРОГРАММЫ УЧЕБНОЙ ДИСЦИПЛИНЫ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2F5127" w:rsidRPr="0045698A" w:rsidRDefault="0008237D" w:rsidP="000414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698A">
              <w:rPr>
                <w:bCs/>
              </w:rPr>
              <w:t>2-4</w:t>
            </w:r>
          </w:p>
        </w:tc>
      </w:tr>
      <w:tr w:rsidR="002F5127" w:rsidRPr="0045698A" w:rsidTr="00AE490C">
        <w:tc>
          <w:tcPr>
            <w:tcW w:w="8897" w:type="dxa"/>
            <w:shd w:val="clear" w:color="auto" w:fill="auto"/>
          </w:tcPr>
          <w:p w:rsidR="002F5127" w:rsidRPr="0045698A" w:rsidRDefault="002F5127" w:rsidP="000414C3">
            <w:pPr>
              <w:ind w:left="360"/>
              <w:rPr>
                <w:bCs/>
              </w:rPr>
            </w:pPr>
          </w:p>
          <w:p w:rsidR="002F5127" w:rsidRPr="0045698A" w:rsidRDefault="0008237D" w:rsidP="000414C3">
            <w:pPr>
              <w:numPr>
                <w:ilvl w:val="0"/>
                <w:numId w:val="2"/>
              </w:numPr>
              <w:rPr>
                <w:bCs/>
              </w:rPr>
            </w:pPr>
            <w:r w:rsidRPr="0045698A">
              <w:t>СТРУКТУРА И СОДЕРЖАНИЕ УЧЕБНОЙ ДИСЦИПЛИНЫ</w:t>
            </w:r>
          </w:p>
          <w:p w:rsidR="002F5127" w:rsidRPr="0045698A" w:rsidRDefault="002F5127" w:rsidP="000414C3">
            <w:pPr>
              <w:ind w:left="360"/>
              <w:rPr>
                <w:bCs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2F5127" w:rsidRPr="0045698A" w:rsidRDefault="0008237D" w:rsidP="00AE4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698A">
              <w:rPr>
                <w:bCs/>
              </w:rPr>
              <w:t>5-14</w:t>
            </w:r>
          </w:p>
        </w:tc>
      </w:tr>
      <w:tr w:rsidR="002F5127" w:rsidRPr="0045698A" w:rsidTr="00AE490C">
        <w:tc>
          <w:tcPr>
            <w:tcW w:w="8897" w:type="dxa"/>
            <w:shd w:val="clear" w:color="auto" w:fill="auto"/>
          </w:tcPr>
          <w:p w:rsidR="002F5127" w:rsidRPr="0045698A" w:rsidRDefault="002F5127" w:rsidP="000414C3">
            <w:pPr>
              <w:ind w:left="360"/>
              <w:rPr>
                <w:bCs/>
              </w:rPr>
            </w:pPr>
          </w:p>
          <w:p w:rsidR="002F5127" w:rsidRPr="0045698A" w:rsidRDefault="0008237D" w:rsidP="000414C3">
            <w:pPr>
              <w:numPr>
                <w:ilvl w:val="0"/>
                <w:numId w:val="2"/>
              </w:numPr>
              <w:rPr>
                <w:bCs/>
              </w:rPr>
            </w:pPr>
            <w:r w:rsidRPr="0045698A">
              <w:t>УСЛОВИЯ РЕАЛИЗАЦИИ РАБОЧЕЙ ПРОГРАММЫ УЧЕБНОЙ ДИСЦИПЛИНЫ</w:t>
            </w:r>
          </w:p>
          <w:p w:rsidR="002F5127" w:rsidRPr="0045698A" w:rsidRDefault="002F5127" w:rsidP="000414C3">
            <w:pPr>
              <w:ind w:left="360"/>
              <w:rPr>
                <w:bCs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2F5127" w:rsidRPr="0045698A" w:rsidRDefault="0008237D" w:rsidP="00AE4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698A">
              <w:rPr>
                <w:bCs/>
              </w:rPr>
              <w:t>15</w:t>
            </w:r>
          </w:p>
        </w:tc>
      </w:tr>
      <w:tr w:rsidR="002F5127" w:rsidRPr="0045698A" w:rsidTr="00AE490C">
        <w:tc>
          <w:tcPr>
            <w:tcW w:w="8897" w:type="dxa"/>
            <w:shd w:val="clear" w:color="auto" w:fill="auto"/>
          </w:tcPr>
          <w:p w:rsidR="002F5127" w:rsidRPr="0045698A" w:rsidRDefault="002F5127" w:rsidP="000414C3">
            <w:pPr>
              <w:ind w:left="360"/>
              <w:rPr>
                <w:bCs/>
              </w:rPr>
            </w:pPr>
          </w:p>
          <w:p w:rsidR="002F5127" w:rsidRPr="0045698A" w:rsidRDefault="0008237D" w:rsidP="000414C3">
            <w:pPr>
              <w:numPr>
                <w:ilvl w:val="0"/>
                <w:numId w:val="2"/>
              </w:numPr>
              <w:rPr>
                <w:bCs/>
              </w:rPr>
            </w:pPr>
            <w:r w:rsidRPr="0045698A">
              <w:t>КОНТРОЛЬ И ОЦЕНКА РЕЗУЛЬТАТОВ ОСВОЕНИЯ УЧЕБНОЙ ДИСЦИПЛИНЫ</w:t>
            </w:r>
          </w:p>
          <w:p w:rsidR="002F5127" w:rsidRPr="0045698A" w:rsidRDefault="002F5127" w:rsidP="000414C3">
            <w:pPr>
              <w:ind w:left="360"/>
              <w:rPr>
                <w:bCs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2F5127" w:rsidRPr="0045698A" w:rsidRDefault="0008237D" w:rsidP="00AE4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698A">
              <w:rPr>
                <w:bCs/>
              </w:rPr>
              <w:t>16-17</w:t>
            </w:r>
          </w:p>
        </w:tc>
      </w:tr>
      <w:tr w:rsidR="00AE490C" w:rsidRPr="0045698A" w:rsidTr="00AE490C">
        <w:tc>
          <w:tcPr>
            <w:tcW w:w="8897" w:type="dxa"/>
            <w:shd w:val="clear" w:color="auto" w:fill="auto"/>
          </w:tcPr>
          <w:p w:rsidR="00AE490C" w:rsidRPr="0045698A" w:rsidRDefault="0008237D" w:rsidP="00AE490C">
            <w:pPr>
              <w:rPr>
                <w:bCs/>
              </w:rPr>
            </w:pPr>
            <w:r w:rsidRPr="0045698A">
              <w:rPr>
                <w:bCs/>
              </w:rPr>
              <w:t>5. ЛИСТ СОГЛАСОВАНИЯ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AE490C" w:rsidRPr="0045698A" w:rsidRDefault="0008237D" w:rsidP="00AE4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698A">
              <w:rPr>
                <w:bCs/>
              </w:rPr>
              <w:t>18</w:t>
            </w:r>
          </w:p>
        </w:tc>
      </w:tr>
    </w:tbl>
    <w:p w:rsidR="00CF1BE1" w:rsidRPr="0045698A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F5127" w:rsidRPr="0045698A" w:rsidRDefault="002F5127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F5127" w:rsidRPr="0045698A" w:rsidRDefault="002F5127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6B019F" w:rsidRPr="0045698A" w:rsidRDefault="006B019F" w:rsidP="006B019F"/>
    <w:p w:rsidR="006B019F" w:rsidRPr="0045698A" w:rsidRDefault="006B019F" w:rsidP="006B019F"/>
    <w:p w:rsidR="006B019F" w:rsidRPr="0045698A" w:rsidRDefault="006B019F" w:rsidP="006B019F"/>
    <w:p w:rsidR="006B019F" w:rsidRPr="0045698A" w:rsidRDefault="006B019F" w:rsidP="006B019F"/>
    <w:p w:rsidR="006B019F" w:rsidRPr="0045698A" w:rsidRDefault="006B019F" w:rsidP="006B019F"/>
    <w:p w:rsidR="006B019F" w:rsidRPr="0045698A" w:rsidRDefault="006B019F" w:rsidP="006B019F"/>
    <w:p w:rsidR="006B019F" w:rsidRPr="0045698A" w:rsidRDefault="006B019F" w:rsidP="006B019F"/>
    <w:p w:rsidR="006B019F" w:rsidRPr="0045698A" w:rsidRDefault="006B019F" w:rsidP="006B019F"/>
    <w:p w:rsidR="006B019F" w:rsidRPr="0045698A" w:rsidRDefault="006B019F" w:rsidP="006B019F"/>
    <w:p w:rsidR="006B019F" w:rsidRPr="0045698A" w:rsidRDefault="006B019F" w:rsidP="006B019F"/>
    <w:p w:rsidR="006B019F" w:rsidRPr="0045698A" w:rsidRDefault="006B019F" w:rsidP="006B019F"/>
    <w:p w:rsidR="006B019F" w:rsidRPr="0045698A" w:rsidRDefault="006B019F" w:rsidP="006B019F"/>
    <w:p w:rsidR="008B23EE" w:rsidRPr="0045698A" w:rsidRDefault="008B23EE" w:rsidP="006B019F"/>
    <w:p w:rsidR="008B23EE" w:rsidRPr="0045698A" w:rsidRDefault="008B23EE" w:rsidP="006B019F"/>
    <w:p w:rsidR="008B23EE" w:rsidRPr="0045698A" w:rsidRDefault="008B23EE" w:rsidP="006B019F"/>
    <w:p w:rsidR="008B23EE" w:rsidRPr="0045698A" w:rsidRDefault="008B23EE" w:rsidP="006B019F"/>
    <w:p w:rsidR="008B23EE" w:rsidRPr="0045698A" w:rsidRDefault="008B23EE" w:rsidP="006B019F"/>
    <w:p w:rsidR="008B23EE" w:rsidRPr="0045698A" w:rsidRDefault="008B23EE" w:rsidP="006B019F"/>
    <w:p w:rsidR="008B23EE" w:rsidRPr="0045698A" w:rsidRDefault="008B23EE" w:rsidP="006B019F"/>
    <w:p w:rsidR="008B23EE" w:rsidRPr="0045698A" w:rsidRDefault="008B23EE" w:rsidP="006B019F"/>
    <w:p w:rsidR="006B019F" w:rsidRPr="0045698A" w:rsidRDefault="00A6368B" w:rsidP="007B6CB2">
      <w:pPr>
        <w:jc w:val="center"/>
        <w:rPr>
          <w:b/>
        </w:rPr>
      </w:pPr>
      <w:r w:rsidRPr="0045698A">
        <w:br w:type="page"/>
      </w:r>
      <w:r w:rsidR="006B019F" w:rsidRPr="0045698A">
        <w:rPr>
          <w:b/>
        </w:rPr>
        <w:lastRenderedPageBreak/>
        <w:t>ПАСПОРТ РАБОЧЕЙ ПРОГРАММЫ УЧЕБНОЙ ДИСЦИПЛИНЫ</w:t>
      </w:r>
    </w:p>
    <w:p w:rsidR="006B019F" w:rsidRPr="0045698A" w:rsidRDefault="006B019F" w:rsidP="006B019F"/>
    <w:p w:rsidR="006B019F" w:rsidRPr="0045698A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5698A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6B019F" w:rsidRPr="0045698A" w:rsidRDefault="006B019F" w:rsidP="006B019F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BB37F4" w:rsidRDefault="00BB37F4" w:rsidP="00BB37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 xml:space="preserve">Рабочая программа частично вариативной учебной дисциплины </w:t>
      </w:r>
      <w:r w:rsidRPr="00BB37F4">
        <w:t>ОП. 07 «Безопасность жизнедеятельности»</w:t>
      </w:r>
      <w:r>
        <w:t xml:space="preserve"> </w:t>
      </w:r>
      <w:r>
        <w:rPr>
          <w:lang w:eastAsia="ar-SA"/>
        </w:rPr>
        <w:t xml:space="preserve">является частью программы подготовки специалистов </w:t>
      </w:r>
      <w:r w:rsidR="008F1749">
        <w:rPr>
          <w:lang w:eastAsia="ar-SA"/>
        </w:rPr>
        <w:t>среднего звена по специальности</w:t>
      </w:r>
      <w:r w:rsidR="00311CBB" w:rsidRPr="00E546C6">
        <w:t xml:space="preserve"> 10.02.04 </w:t>
      </w:r>
      <w:r w:rsidR="00311CBB">
        <w:t>«</w:t>
      </w:r>
      <w:r w:rsidR="00311CBB" w:rsidRPr="00E546C6">
        <w:t>Обеспечение информационной безопасности телекоммуникационных систем</w:t>
      </w:r>
      <w:r w:rsidR="00311CBB">
        <w:t>»</w:t>
      </w:r>
      <w:r w:rsidR="00311CBB" w:rsidRPr="00E546C6">
        <w:t>,</w:t>
      </w:r>
      <w:r>
        <w:t xml:space="preserve"> (базовой подготовки), разработана на основе ФГОС СПО. Частично в</w:t>
      </w:r>
      <w:r w:rsidRPr="009924DA">
        <w:t xml:space="preserve">ариативная дисциплина </w:t>
      </w:r>
      <w:r w:rsidRPr="00BB37F4">
        <w:t>ОП. 07 «Безопасность жизнедеятельности»</w:t>
      </w:r>
      <w:r>
        <w:t xml:space="preserve"> профессиональной деятельности</w:t>
      </w:r>
      <w:r w:rsidRPr="009924DA">
        <w:t xml:space="preserve"> по специальности </w:t>
      </w:r>
      <w:r w:rsidR="00311CBB" w:rsidRPr="00E546C6">
        <w:t xml:space="preserve">10.02.04 </w:t>
      </w:r>
      <w:r w:rsidR="00311CBB">
        <w:t>«</w:t>
      </w:r>
      <w:r w:rsidR="00311CBB" w:rsidRPr="00E546C6">
        <w:t>Обеспечение информационной безопасности телекоммуникационных систем</w:t>
      </w:r>
      <w:r w:rsidR="00311CBB">
        <w:t>»</w:t>
      </w:r>
      <w:r w:rsidR="00311CBB" w:rsidRPr="00E546C6">
        <w:t>,</w:t>
      </w:r>
      <w:r w:rsidRPr="009924DA">
        <w:t xml:space="preserve"> утверждена на метод совете протокол №</w:t>
      </w:r>
      <w:r>
        <w:t xml:space="preserve"> 1</w:t>
      </w:r>
      <w:r w:rsidRPr="009924DA">
        <w:t xml:space="preserve"> от </w:t>
      </w:r>
      <w:r>
        <w:t>31 августа 202</w:t>
      </w:r>
      <w:r w:rsidR="00F70C18">
        <w:t>2</w:t>
      </w:r>
      <w:r w:rsidRPr="009924DA">
        <w:t xml:space="preserve"> г. </w:t>
      </w:r>
      <w: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BB37F4" w:rsidRPr="009924DA" w:rsidRDefault="00BB37F4" w:rsidP="00BB37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>Рабочая программа предназначена для студентов очной формы обучения.</w:t>
      </w:r>
    </w:p>
    <w:p w:rsidR="006B019F" w:rsidRPr="0045698A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B019F" w:rsidRPr="0045698A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45698A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6B019F" w:rsidRPr="0045698A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6B019F" w:rsidRPr="0045698A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5698A">
        <w:t>Учебная дисциплина</w:t>
      </w:r>
      <w:r w:rsidRPr="0045698A">
        <w:rPr>
          <w:color w:val="0070C0"/>
        </w:rPr>
        <w:t xml:space="preserve"> </w:t>
      </w:r>
      <w:r w:rsidR="00BB37F4" w:rsidRPr="00BB37F4">
        <w:t>ОП. 07 «Безопасность жизнедеятельности»</w:t>
      </w:r>
      <w:r w:rsidR="00BB37F4">
        <w:t xml:space="preserve"> </w:t>
      </w:r>
      <w:r w:rsidRPr="0045698A">
        <w:t xml:space="preserve"> относится </w:t>
      </w:r>
      <w:r w:rsidRPr="0045698A">
        <w:br/>
        <w:t xml:space="preserve">к </w:t>
      </w:r>
      <w:r w:rsidR="001E0DFF" w:rsidRPr="0045698A">
        <w:t>обще</w:t>
      </w:r>
      <w:r w:rsidRPr="0045698A">
        <w:t>профессиональному циклу</w:t>
      </w:r>
      <w:r w:rsidR="009A1474" w:rsidRPr="0045698A">
        <w:t>, явл</w:t>
      </w:r>
      <w:r w:rsidRPr="0045698A">
        <w:t xml:space="preserve">яется </w:t>
      </w:r>
      <w:r w:rsidR="00144E43" w:rsidRPr="0045698A">
        <w:t xml:space="preserve">частично вариативной </w:t>
      </w:r>
      <w:r w:rsidRPr="0045698A">
        <w:t>учебной дисциплиной.</w:t>
      </w:r>
    </w:p>
    <w:p w:rsidR="006B019F" w:rsidRPr="0045698A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B019F" w:rsidRPr="0045698A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45698A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9F7784" w:rsidRPr="0045698A" w:rsidRDefault="009F7784" w:rsidP="009F7784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4D4539" w:rsidRPr="0045698A" w:rsidRDefault="004D4539" w:rsidP="004D4539">
      <w:pPr>
        <w:pStyle w:val="31"/>
        <w:ind w:firstLine="709"/>
        <w:rPr>
          <w:b w:val="0"/>
          <w:sz w:val="24"/>
        </w:rPr>
      </w:pPr>
      <w:r w:rsidRPr="0045698A">
        <w:rPr>
          <w:b w:val="0"/>
          <w:sz w:val="24"/>
        </w:rPr>
        <w:t xml:space="preserve">В результате изучения учебной дисциплины </w:t>
      </w:r>
      <w:r w:rsidR="001E0DFF" w:rsidRPr="0045698A">
        <w:rPr>
          <w:b w:val="0"/>
          <w:sz w:val="24"/>
        </w:rPr>
        <w:t xml:space="preserve">«Безопасность жизнедеятельности </w:t>
      </w:r>
      <w:r w:rsidRPr="0045698A">
        <w:rPr>
          <w:b w:val="0"/>
          <w:sz w:val="24"/>
        </w:rPr>
        <w:t>обучающийся должен:</w:t>
      </w:r>
    </w:p>
    <w:p w:rsidR="009A1474" w:rsidRPr="0045698A" w:rsidRDefault="009A1474" w:rsidP="009A1474">
      <w:pPr>
        <w:pStyle w:val="4"/>
        <w:spacing w:before="0" w:line="240" w:lineRule="auto"/>
        <w:ind w:firstLine="709"/>
        <w:rPr>
          <w:rFonts w:ascii="Times New Roman" w:hAnsi="Times New Roman"/>
          <w:color w:val="FF0000"/>
          <w:sz w:val="24"/>
          <w:szCs w:val="24"/>
          <w:u w:val="single"/>
        </w:rPr>
      </w:pPr>
      <w:r w:rsidRPr="0045698A">
        <w:rPr>
          <w:rFonts w:ascii="Times New Roman" w:hAnsi="Times New Roman"/>
          <w:i w:val="0"/>
          <w:color w:val="auto"/>
          <w:sz w:val="24"/>
          <w:szCs w:val="24"/>
          <w:u w:val="single"/>
        </w:rPr>
        <w:t>уметь:</w:t>
      </w:r>
      <w:r w:rsidR="00B379DF" w:rsidRPr="0045698A">
        <w:rPr>
          <w:rFonts w:ascii="Times New Roman" w:hAnsi="Times New Roman"/>
          <w:i w:val="0"/>
          <w:color w:val="FF0000"/>
          <w:sz w:val="24"/>
          <w:szCs w:val="24"/>
          <w:u w:val="single"/>
        </w:rPr>
        <w:t xml:space="preserve"> </w:t>
      </w:r>
    </w:p>
    <w:p w:rsidR="00DD19B5" w:rsidRPr="0045698A" w:rsidRDefault="00DD19B5" w:rsidP="00F70C18">
      <w:pPr>
        <w:numPr>
          <w:ilvl w:val="0"/>
          <w:numId w:val="30"/>
        </w:numPr>
        <w:ind w:left="0" w:firstLine="360"/>
        <w:contextualSpacing/>
        <w:jc w:val="both"/>
      </w:pPr>
      <w:r w:rsidRPr="0045698A">
        <w:t xml:space="preserve">организовывать и проводить мероприятия по защите работающих и населения от негативных воздействий чрезвычайных ситуаций; </w:t>
      </w:r>
    </w:p>
    <w:p w:rsidR="00DD19B5" w:rsidRPr="0045698A" w:rsidRDefault="00DD19B5" w:rsidP="00F70C18">
      <w:pPr>
        <w:numPr>
          <w:ilvl w:val="0"/>
          <w:numId w:val="30"/>
        </w:numPr>
        <w:ind w:left="0" w:firstLine="360"/>
        <w:contextualSpacing/>
      </w:pPr>
      <w:r w:rsidRPr="0045698A">
        <w:t xml:space="preserve">предпринимать профилактические меры для снижения уровня опасностей различного вида и их последствий в профессиональной деятельности и быту; </w:t>
      </w:r>
    </w:p>
    <w:p w:rsidR="00DD19B5" w:rsidRPr="0045698A" w:rsidRDefault="00DD19B5" w:rsidP="00F70C18">
      <w:pPr>
        <w:numPr>
          <w:ilvl w:val="0"/>
          <w:numId w:val="30"/>
        </w:numPr>
        <w:ind w:left="0" w:firstLine="360"/>
        <w:contextualSpacing/>
      </w:pPr>
      <w:r w:rsidRPr="0045698A">
        <w:t xml:space="preserve">использовать средства индивидуальной и коллективной защиты от оружия массового поражения; применять первичные средства пожаротушения; ориентироваться в перечне военно-учетных специальностей и самостоятельно определять среди них; родственные полученной специальности; 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</w:r>
    </w:p>
    <w:p w:rsidR="00DD19B5" w:rsidRPr="0045698A" w:rsidRDefault="00DD19B5" w:rsidP="00F70C18">
      <w:pPr>
        <w:numPr>
          <w:ilvl w:val="0"/>
          <w:numId w:val="30"/>
        </w:numPr>
        <w:ind w:left="0" w:firstLine="360"/>
        <w:contextualSpacing/>
      </w:pPr>
      <w:r w:rsidRPr="0045698A">
        <w:t xml:space="preserve">владеть способами бесконфликтного общения и </w:t>
      </w:r>
      <w:proofErr w:type="spellStart"/>
      <w:r w:rsidRPr="0045698A">
        <w:t>саморегуляции</w:t>
      </w:r>
      <w:proofErr w:type="spellEnd"/>
      <w:r w:rsidRPr="0045698A">
        <w:t xml:space="preserve"> в повседневной деятельности и экстремальных условиях военной службы; </w:t>
      </w:r>
    </w:p>
    <w:p w:rsidR="009C3752" w:rsidRPr="0045698A" w:rsidRDefault="00DD19B5" w:rsidP="00F70C18">
      <w:pPr>
        <w:numPr>
          <w:ilvl w:val="0"/>
          <w:numId w:val="30"/>
        </w:numPr>
        <w:ind w:left="0" w:firstLine="360"/>
        <w:rPr>
          <w:u w:val="single"/>
        </w:rPr>
      </w:pPr>
      <w:r w:rsidRPr="0045698A">
        <w:t>оказывать первую помощь пострадавшим.</w:t>
      </w:r>
    </w:p>
    <w:p w:rsidR="001E0DFF" w:rsidRPr="0045698A" w:rsidRDefault="001E0DFF" w:rsidP="009C3752">
      <w:pPr>
        <w:ind w:left="567"/>
        <w:rPr>
          <w:b/>
        </w:rPr>
      </w:pPr>
      <w:r w:rsidRPr="0045698A">
        <w:rPr>
          <w:b/>
          <w:u w:val="single"/>
        </w:rPr>
        <w:t>знать</w:t>
      </w:r>
      <w:r w:rsidRPr="0045698A">
        <w:rPr>
          <w:b/>
        </w:rPr>
        <w:t>:</w:t>
      </w:r>
    </w:p>
    <w:p w:rsidR="00DD19B5" w:rsidRPr="00F70C18" w:rsidRDefault="00DD19B5" w:rsidP="00F70C18">
      <w:pPr>
        <w:pStyle w:val="a6"/>
        <w:numPr>
          <w:ilvl w:val="0"/>
          <w:numId w:val="31"/>
        </w:numPr>
        <w:ind w:left="0" w:firstLine="426"/>
        <w:jc w:val="both"/>
        <w:rPr>
          <w:rFonts w:ascii="Times New Roman" w:hAnsi="Times New Roman"/>
        </w:rPr>
      </w:pPr>
      <w:r w:rsidRPr="00F70C18">
        <w:rPr>
          <w:rFonts w:ascii="Times New Roman" w:hAnsi="Times New Roman"/>
        </w:rPr>
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</w:r>
    </w:p>
    <w:p w:rsidR="00DD19B5" w:rsidRPr="00F70C18" w:rsidRDefault="00DD19B5" w:rsidP="00F70C18">
      <w:pPr>
        <w:pStyle w:val="a6"/>
        <w:numPr>
          <w:ilvl w:val="0"/>
          <w:numId w:val="31"/>
        </w:numPr>
        <w:ind w:left="0" w:firstLine="426"/>
        <w:jc w:val="both"/>
        <w:rPr>
          <w:rFonts w:ascii="Times New Roman" w:hAnsi="Times New Roman"/>
        </w:rPr>
      </w:pPr>
      <w:r w:rsidRPr="00F70C18">
        <w:rPr>
          <w:rFonts w:ascii="Times New Roman" w:hAnsi="Times New Roman"/>
        </w:rPr>
        <w:t xml:space="preserve">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 </w:t>
      </w:r>
    </w:p>
    <w:p w:rsidR="00DD19B5" w:rsidRPr="00F70C18" w:rsidRDefault="00DD19B5" w:rsidP="00F70C18">
      <w:pPr>
        <w:pStyle w:val="a6"/>
        <w:numPr>
          <w:ilvl w:val="0"/>
          <w:numId w:val="31"/>
        </w:numPr>
        <w:ind w:left="0" w:firstLine="426"/>
        <w:jc w:val="both"/>
        <w:rPr>
          <w:rFonts w:ascii="Times New Roman" w:hAnsi="Times New Roman"/>
        </w:rPr>
      </w:pPr>
      <w:r w:rsidRPr="00F70C18">
        <w:rPr>
          <w:rFonts w:ascii="Times New Roman" w:hAnsi="Times New Roman"/>
        </w:rPr>
        <w:t xml:space="preserve">задачи и основные мероприятия гражданской обороны; </w:t>
      </w:r>
    </w:p>
    <w:p w:rsidR="00DD19B5" w:rsidRPr="00F70C18" w:rsidRDefault="00DD19B5" w:rsidP="00F70C18">
      <w:pPr>
        <w:pStyle w:val="a6"/>
        <w:numPr>
          <w:ilvl w:val="0"/>
          <w:numId w:val="31"/>
        </w:numPr>
        <w:ind w:left="0" w:firstLine="426"/>
        <w:jc w:val="both"/>
        <w:rPr>
          <w:rFonts w:ascii="Times New Roman" w:hAnsi="Times New Roman"/>
        </w:rPr>
      </w:pPr>
      <w:r w:rsidRPr="00F70C18">
        <w:rPr>
          <w:rFonts w:ascii="Times New Roman" w:hAnsi="Times New Roman"/>
        </w:rPr>
        <w:t xml:space="preserve">способы защиты населения от оружия массового поражения; </w:t>
      </w:r>
    </w:p>
    <w:p w:rsidR="00DD19B5" w:rsidRPr="00F70C18" w:rsidRDefault="00DD19B5" w:rsidP="00F70C18">
      <w:pPr>
        <w:pStyle w:val="a6"/>
        <w:numPr>
          <w:ilvl w:val="0"/>
          <w:numId w:val="31"/>
        </w:numPr>
        <w:ind w:left="0" w:firstLine="426"/>
        <w:jc w:val="both"/>
        <w:rPr>
          <w:rFonts w:ascii="Times New Roman" w:hAnsi="Times New Roman"/>
        </w:rPr>
      </w:pPr>
      <w:r w:rsidRPr="00F70C18">
        <w:rPr>
          <w:rFonts w:ascii="Times New Roman" w:hAnsi="Times New Roman"/>
        </w:rPr>
        <w:lastRenderedPageBreak/>
        <w:t xml:space="preserve">меры пожарной безопасности и правила безопасного поведения при пожарах; </w:t>
      </w:r>
    </w:p>
    <w:p w:rsidR="00DD19B5" w:rsidRPr="00F70C18" w:rsidRDefault="00DD19B5" w:rsidP="00F70C18">
      <w:pPr>
        <w:pStyle w:val="a6"/>
        <w:numPr>
          <w:ilvl w:val="0"/>
          <w:numId w:val="31"/>
        </w:numPr>
        <w:ind w:left="0" w:firstLine="426"/>
        <w:jc w:val="both"/>
        <w:rPr>
          <w:rFonts w:ascii="Times New Roman" w:hAnsi="Times New Roman"/>
        </w:rPr>
      </w:pPr>
      <w:r w:rsidRPr="00F70C18">
        <w:rPr>
          <w:rFonts w:ascii="Times New Roman" w:hAnsi="Times New Roman"/>
        </w:rPr>
        <w:t xml:space="preserve">организацию и порядок призыва граждан на военную службу и поступления на нее в добровольном порядке; </w:t>
      </w:r>
    </w:p>
    <w:p w:rsidR="00DD19B5" w:rsidRPr="00F70C18" w:rsidRDefault="00DD19B5" w:rsidP="00F70C18">
      <w:pPr>
        <w:pStyle w:val="a6"/>
        <w:numPr>
          <w:ilvl w:val="0"/>
          <w:numId w:val="31"/>
        </w:numPr>
        <w:ind w:left="0" w:firstLine="426"/>
        <w:jc w:val="both"/>
        <w:rPr>
          <w:rFonts w:ascii="Times New Roman" w:hAnsi="Times New Roman"/>
        </w:rPr>
      </w:pPr>
      <w:r w:rsidRPr="00F70C18">
        <w:rPr>
          <w:rFonts w:ascii="Times New Roman" w:hAnsi="Times New Roman"/>
        </w:rPr>
        <w:t xml:space="preserve">основные виды вооружения, военной техники и специального снаряжения, состоящих на вооружении, (оснащении) воинских подразделений, в которых имеются военно-учетные специальности, родственные специальностям СПО; </w:t>
      </w:r>
    </w:p>
    <w:p w:rsidR="00DD19B5" w:rsidRPr="00F70C18" w:rsidRDefault="00DD19B5" w:rsidP="00F70C18">
      <w:pPr>
        <w:pStyle w:val="a6"/>
        <w:numPr>
          <w:ilvl w:val="0"/>
          <w:numId w:val="31"/>
        </w:numPr>
        <w:ind w:left="0" w:firstLine="426"/>
        <w:jc w:val="both"/>
        <w:rPr>
          <w:rFonts w:ascii="Times New Roman" w:hAnsi="Times New Roman"/>
        </w:rPr>
      </w:pPr>
      <w:r w:rsidRPr="00F70C18">
        <w:rPr>
          <w:rFonts w:ascii="Times New Roman" w:hAnsi="Times New Roman"/>
        </w:rPr>
        <w:t>порядок и правила оказания первой помощи пострадавшим.</w:t>
      </w:r>
    </w:p>
    <w:p w:rsidR="007B6CB2" w:rsidRPr="0045698A" w:rsidRDefault="007B6CB2" w:rsidP="007B6CB2">
      <w:pPr>
        <w:pStyle w:val="a6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B06FC" w:rsidRPr="0045698A" w:rsidRDefault="004D4539" w:rsidP="00F70C18">
      <w:pPr>
        <w:pStyle w:val="a6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45698A">
        <w:rPr>
          <w:rFonts w:ascii="Times New Roman" w:hAnsi="Times New Roman"/>
          <w:sz w:val="24"/>
          <w:szCs w:val="24"/>
        </w:rPr>
        <w:t xml:space="preserve">Дисциплина </w:t>
      </w:r>
      <w:r w:rsidR="009C3752" w:rsidRPr="0045698A">
        <w:rPr>
          <w:rFonts w:ascii="Times New Roman" w:hAnsi="Times New Roman"/>
          <w:sz w:val="24"/>
          <w:szCs w:val="24"/>
        </w:rPr>
        <w:t>«Безопасность жизнедеятельности»</w:t>
      </w:r>
      <w:r w:rsidRPr="0045698A">
        <w:rPr>
          <w:rFonts w:ascii="Times New Roman" w:hAnsi="Times New Roman"/>
          <w:sz w:val="24"/>
          <w:szCs w:val="24"/>
        </w:rPr>
        <w:t xml:space="preserve"> способствует формированию общих компетенций (</w:t>
      </w:r>
      <w:r w:rsidR="004166B7" w:rsidRPr="0045698A">
        <w:rPr>
          <w:rFonts w:ascii="Times New Roman" w:hAnsi="Times New Roman"/>
          <w:sz w:val="24"/>
          <w:szCs w:val="24"/>
        </w:rPr>
        <w:t>1-</w:t>
      </w:r>
      <w:r w:rsidR="00DD19B5" w:rsidRPr="0045698A">
        <w:rPr>
          <w:rFonts w:ascii="Times New Roman" w:hAnsi="Times New Roman"/>
          <w:sz w:val="24"/>
          <w:szCs w:val="24"/>
        </w:rPr>
        <w:t>10</w:t>
      </w:r>
      <w:r w:rsidRPr="0045698A">
        <w:rPr>
          <w:rFonts w:ascii="Times New Roman" w:hAnsi="Times New Roman"/>
          <w:sz w:val="24"/>
          <w:szCs w:val="24"/>
        </w:rPr>
        <w:t xml:space="preserve">) </w:t>
      </w:r>
      <w:r w:rsidR="008D27C6" w:rsidRPr="0045698A">
        <w:rPr>
          <w:rFonts w:ascii="Times New Roman" w:hAnsi="Times New Roman"/>
          <w:sz w:val="24"/>
          <w:szCs w:val="24"/>
        </w:rPr>
        <w:t>и профессиональные компе</w:t>
      </w:r>
      <w:r w:rsidR="003A5F57">
        <w:rPr>
          <w:rFonts w:ascii="Times New Roman" w:hAnsi="Times New Roman"/>
          <w:sz w:val="24"/>
          <w:szCs w:val="24"/>
        </w:rPr>
        <w:t>тенции (ПК-1.1-1.4 и ПК 2.1-3.4</w:t>
      </w:r>
      <w:r w:rsidR="008D27C6" w:rsidRPr="0045698A">
        <w:rPr>
          <w:rFonts w:ascii="Times New Roman" w:hAnsi="Times New Roman"/>
          <w:sz w:val="24"/>
          <w:szCs w:val="24"/>
        </w:rPr>
        <w:t xml:space="preserve">) </w:t>
      </w:r>
      <w:r w:rsidRPr="0045698A">
        <w:rPr>
          <w:rFonts w:ascii="Times New Roman" w:hAnsi="Times New Roman"/>
          <w:sz w:val="24"/>
          <w:szCs w:val="24"/>
        </w:rPr>
        <w:t>по специальност</w:t>
      </w:r>
      <w:r w:rsidR="000E66F7" w:rsidRPr="0045698A">
        <w:rPr>
          <w:rFonts w:ascii="Times New Roman" w:hAnsi="Times New Roman"/>
          <w:sz w:val="24"/>
          <w:szCs w:val="24"/>
        </w:rPr>
        <w:t>и</w:t>
      </w:r>
      <w:r w:rsidRPr="0045698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D19B5" w:rsidRPr="0045698A">
        <w:rPr>
          <w:rFonts w:ascii="Times New Roman" w:hAnsi="Times New Roman"/>
          <w:sz w:val="24"/>
          <w:szCs w:val="24"/>
        </w:rPr>
        <w:t>10.02.04  Обеспечение</w:t>
      </w:r>
      <w:proofErr w:type="gramEnd"/>
      <w:r w:rsidR="00DD19B5" w:rsidRPr="0045698A">
        <w:rPr>
          <w:rFonts w:ascii="Times New Roman" w:hAnsi="Times New Roman"/>
          <w:sz w:val="24"/>
          <w:szCs w:val="24"/>
        </w:rPr>
        <w:t xml:space="preserve"> информационной безопасности телекоммуникационных систем.</w:t>
      </w:r>
    </w:p>
    <w:p w:rsidR="004D4539" w:rsidRPr="0045698A" w:rsidRDefault="004D4539" w:rsidP="004D4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5698A">
        <w:t>Выпускник, освоивший учебную дисциплину «</w:t>
      </w:r>
      <w:r w:rsidR="009C3752" w:rsidRPr="0045698A">
        <w:t>Безопасность жизнедеятельности</w:t>
      </w:r>
      <w:r w:rsidRPr="0045698A">
        <w:t>», в соответствии с ФГОС должен обладать общими и профессиональными компетенциями, включающими способность:</w:t>
      </w:r>
    </w:p>
    <w:p w:rsidR="007B6CB2" w:rsidRPr="0045698A" w:rsidRDefault="007B6CB2" w:rsidP="004D4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4D4539" w:rsidRPr="0045698A" w:rsidRDefault="004D4539" w:rsidP="007B6CB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"/>
        <w:gridCol w:w="8691"/>
      </w:tblGrid>
      <w:tr w:rsidR="007B6CB2" w:rsidRPr="0045698A" w:rsidTr="0065784F">
        <w:tc>
          <w:tcPr>
            <w:tcW w:w="959" w:type="dxa"/>
            <w:shd w:val="clear" w:color="auto" w:fill="auto"/>
          </w:tcPr>
          <w:p w:rsidR="007B6CB2" w:rsidRPr="0045698A" w:rsidRDefault="007B6CB2" w:rsidP="0065784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698A">
              <w:rPr>
                <w:iCs/>
              </w:rPr>
              <w:t>ОК 1.</w:t>
            </w:r>
          </w:p>
        </w:tc>
        <w:tc>
          <w:tcPr>
            <w:tcW w:w="8894" w:type="dxa"/>
            <w:shd w:val="clear" w:color="auto" w:fill="auto"/>
          </w:tcPr>
          <w:p w:rsidR="007B6CB2" w:rsidRPr="0045698A" w:rsidRDefault="00DD19B5" w:rsidP="0065784F">
            <w:pPr>
              <w:jc w:val="both"/>
            </w:pPr>
            <w:r w:rsidRPr="0045698A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  <w:r w:rsidR="007B6CB2" w:rsidRPr="0045698A">
              <w:rPr>
                <w:iCs/>
              </w:rPr>
              <w:t>.</w:t>
            </w:r>
          </w:p>
        </w:tc>
      </w:tr>
      <w:tr w:rsidR="007B6CB2" w:rsidRPr="0045698A" w:rsidTr="0065784F">
        <w:tc>
          <w:tcPr>
            <w:tcW w:w="959" w:type="dxa"/>
            <w:shd w:val="clear" w:color="auto" w:fill="auto"/>
          </w:tcPr>
          <w:p w:rsidR="007B6CB2" w:rsidRPr="0045698A" w:rsidRDefault="007B6CB2" w:rsidP="0065784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45698A">
              <w:rPr>
                <w:iCs/>
              </w:rPr>
              <w:t>ОК 2.</w:t>
            </w:r>
          </w:p>
        </w:tc>
        <w:tc>
          <w:tcPr>
            <w:tcW w:w="8894" w:type="dxa"/>
            <w:shd w:val="clear" w:color="auto" w:fill="auto"/>
          </w:tcPr>
          <w:p w:rsidR="007B6CB2" w:rsidRPr="0045698A" w:rsidRDefault="00DD19B5" w:rsidP="0065784F">
            <w:pPr>
              <w:jc w:val="both"/>
              <w:rPr>
                <w:iCs/>
              </w:rPr>
            </w:pPr>
            <w:r w:rsidRPr="0045698A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7B6CB2" w:rsidRPr="0045698A" w:rsidTr="0065784F">
        <w:tc>
          <w:tcPr>
            <w:tcW w:w="959" w:type="dxa"/>
            <w:shd w:val="clear" w:color="auto" w:fill="auto"/>
          </w:tcPr>
          <w:p w:rsidR="007B6CB2" w:rsidRPr="0045698A" w:rsidRDefault="007B6CB2" w:rsidP="0065784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45698A">
              <w:rPr>
                <w:iCs/>
              </w:rPr>
              <w:t>ОК 3.</w:t>
            </w:r>
          </w:p>
        </w:tc>
        <w:tc>
          <w:tcPr>
            <w:tcW w:w="8894" w:type="dxa"/>
            <w:shd w:val="clear" w:color="auto" w:fill="auto"/>
          </w:tcPr>
          <w:p w:rsidR="007B6CB2" w:rsidRPr="0045698A" w:rsidRDefault="00DD19B5" w:rsidP="0065784F">
            <w:pPr>
              <w:jc w:val="both"/>
              <w:rPr>
                <w:iCs/>
              </w:rPr>
            </w:pPr>
            <w:r w:rsidRPr="0045698A">
              <w:t>Планировать и реализовывать собственное профессиональное и личностное развитие</w:t>
            </w:r>
          </w:p>
        </w:tc>
      </w:tr>
      <w:tr w:rsidR="007B6CB2" w:rsidRPr="0045698A" w:rsidTr="0065784F">
        <w:tc>
          <w:tcPr>
            <w:tcW w:w="959" w:type="dxa"/>
            <w:shd w:val="clear" w:color="auto" w:fill="auto"/>
          </w:tcPr>
          <w:p w:rsidR="007B6CB2" w:rsidRPr="0045698A" w:rsidRDefault="007B6CB2" w:rsidP="0065784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45698A">
              <w:rPr>
                <w:iCs/>
              </w:rPr>
              <w:t>ОК 4.</w:t>
            </w:r>
          </w:p>
        </w:tc>
        <w:tc>
          <w:tcPr>
            <w:tcW w:w="8894" w:type="dxa"/>
            <w:shd w:val="clear" w:color="auto" w:fill="auto"/>
          </w:tcPr>
          <w:p w:rsidR="007B6CB2" w:rsidRPr="0045698A" w:rsidRDefault="00DD19B5" w:rsidP="0065784F">
            <w:pPr>
              <w:jc w:val="both"/>
              <w:rPr>
                <w:iCs/>
              </w:rPr>
            </w:pPr>
            <w:r w:rsidRPr="0045698A"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7B6CB2" w:rsidRPr="0045698A" w:rsidTr="0065784F">
        <w:tc>
          <w:tcPr>
            <w:tcW w:w="959" w:type="dxa"/>
            <w:shd w:val="clear" w:color="auto" w:fill="auto"/>
          </w:tcPr>
          <w:p w:rsidR="007B6CB2" w:rsidRPr="0045698A" w:rsidRDefault="007B6CB2" w:rsidP="0065784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45698A">
              <w:rPr>
                <w:iCs/>
              </w:rPr>
              <w:t>ОК 5.</w:t>
            </w:r>
          </w:p>
        </w:tc>
        <w:tc>
          <w:tcPr>
            <w:tcW w:w="8894" w:type="dxa"/>
            <w:shd w:val="clear" w:color="auto" w:fill="auto"/>
          </w:tcPr>
          <w:p w:rsidR="007B6CB2" w:rsidRPr="0045698A" w:rsidRDefault="00DD19B5" w:rsidP="0065784F">
            <w:pPr>
              <w:jc w:val="both"/>
              <w:rPr>
                <w:iCs/>
              </w:rPr>
            </w:pPr>
            <w:r w:rsidRPr="0045698A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7B6CB2" w:rsidRPr="0045698A" w:rsidTr="0065784F">
        <w:tc>
          <w:tcPr>
            <w:tcW w:w="959" w:type="dxa"/>
            <w:shd w:val="clear" w:color="auto" w:fill="auto"/>
          </w:tcPr>
          <w:p w:rsidR="007B6CB2" w:rsidRPr="0045698A" w:rsidRDefault="007B6CB2" w:rsidP="0065784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45698A">
              <w:rPr>
                <w:iCs/>
              </w:rPr>
              <w:t>ОК 6.</w:t>
            </w:r>
          </w:p>
        </w:tc>
        <w:tc>
          <w:tcPr>
            <w:tcW w:w="8894" w:type="dxa"/>
            <w:shd w:val="clear" w:color="auto" w:fill="auto"/>
          </w:tcPr>
          <w:p w:rsidR="007B6CB2" w:rsidRPr="0045698A" w:rsidRDefault="00DD19B5" w:rsidP="0065784F">
            <w:pPr>
              <w:jc w:val="both"/>
              <w:rPr>
                <w:iCs/>
              </w:rPr>
            </w:pPr>
            <w:r w:rsidRPr="0045698A">
              <w:t xml:space="preserve">Проявлять гражданско-патриотическую позицию, демонстрировать осознанное поведение на основе </w:t>
            </w:r>
            <w:r w:rsidRPr="0045698A">
              <w:rPr>
                <w:shd w:val="clear" w:color="auto" w:fill="FFFFFF"/>
              </w:rPr>
              <w:t>традиционных</w:t>
            </w:r>
            <w:r w:rsidRPr="0045698A">
              <w:t xml:space="preserve"> общечеловеческих ценностей</w:t>
            </w:r>
          </w:p>
        </w:tc>
      </w:tr>
      <w:tr w:rsidR="007B6CB2" w:rsidRPr="0045698A" w:rsidTr="0065784F">
        <w:tc>
          <w:tcPr>
            <w:tcW w:w="959" w:type="dxa"/>
            <w:shd w:val="clear" w:color="auto" w:fill="auto"/>
          </w:tcPr>
          <w:p w:rsidR="007B6CB2" w:rsidRPr="0045698A" w:rsidRDefault="007B6CB2" w:rsidP="0065784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45698A">
              <w:rPr>
                <w:iCs/>
              </w:rPr>
              <w:t>ОК 7.</w:t>
            </w:r>
          </w:p>
        </w:tc>
        <w:tc>
          <w:tcPr>
            <w:tcW w:w="8894" w:type="dxa"/>
            <w:shd w:val="clear" w:color="auto" w:fill="auto"/>
          </w:tcPr>
          <w:p w:rsidR="007B6CB2" w:rsidRPr="0045698A" w:rsidRDefault="00DD19B5" w:rsidP="0065784F">
            <w:pPr>
              <w:jc w:val="both"/>
              <w:rPr>
                <w:iCs/>
              </w:rPr>
            </w:pPr>
            <w:r w:rsidRPr="0045698A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7B6CB2" w:rsidRPr="0045698A" w:rsidTr="0065784F">
        <w:tc>
          <w:tcPr>
            <w:tcW w:w="959" w:type="dxa"/>
            <w:shd w:val="clear" w:color="auto" w:fill="auto"/>
          </w:tcPr>
          <w:p w:rsidR="007B6CB2" w:rsidRPr="0045698A" w:rsidRDefault="007B6CB2" w:rsidP="0065784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45698A">
              <w:rPr>
                <w:iCs/>
              </w:rPr>
              <w:t>ОК 8.</w:t>
            </w:r>
          </w:p>
        </w:tc>
        <w:tc>
          <w:tcPr>
            <w:tcW w:w="8894" w:type="dxa"/>
            <w:shd w:val="clear" w:color="auto" w:fill="auto"/>
          </w:tcPr>
          <w:p w:rsidR="007B6CB2" w:rsidRPr="0045698A" w:rsidRDefault="00DD19B5" w:rsidP="0065784F">
            <w:pPr>
              <w:jc w:val="both"/>
              <w:rPr>
                <w:iCs/>
              </w:rPr>
            </w:pPr>
            <w:r w:rsidRPr="0045698A"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7B6CB2" w:rsidRPr="0045698A" w:rsidTr="0065784F">
        <w:tc>
          <w:tcPr>
            <w:tcW w:w="959" w:type="dxa"/>
            <w:shd w:val="clear" w:color="auto" w:fill="auto"/>
          </w:tcPr>
          <w:p w:rsidR="007B6CB2" w:rsidRPr="0045698A" w:rsidRDefault="007B6CB2" w:rsidP="0065784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45698A">
              <w:rPr>
                <w:iCs/>
              </w:rPr>
              <w:t>ОК 9.</w:t>
            </w:r>
          </w:p>
        </w:tc>
        <w:tc>
          <w:tcPr>
            <w:tcW w:w="8894" w:type="dxa"/>
            <w:shd w:val="clear" w:color="auto" w:fill="auto"/>
          </w:tcPr>
          <w:p w:rsidR="007B6CB2" w:rsidRPr="0045698A" w:rsidRDefault="00DD19B5" w:rsidP="0065784F">
            <w:pPr>
              <w:jc w:val="both"/>
            </w:pPr>
            <w:r w:rsidRPr="0045698A">
              <w:t>Использовать информационные технологии в профессиональной деятельности</w:t>
            </w:r>
          </w:p>
          <w:p w:rsidR="00DD19B5" w:rsidRPr="0045698A" w:rsidRDefault="00DD19B5" w:rsidP="0065784F">
            <w:pPr>
              <w:jc w:val="both"/>
              <w:rPr>
                <w:iCs/>
              </w:rPr>
            </w:pPr>
          </w:p>
        </w:tc>
      </w:tr>
    </w:tbl>
    <w:p w:rsidR="007B6CB2" w:rsidRPr="0045698A" w:rsidRDefault="00DD19B5" w:rsidP="007B6CB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5698A">
        <w:t>ОК 10. Пользоваться профессиональной документацией на государственном и иностранном языке</w:t>
      </w:r>
    </w:p>
    <w:p w:rsidR="004166B7" w:rsidRPr="0045698A" w:rsidRDefault="004166B7" w:rsidP="004166B7">
      <w:pPr>
        <w:jc w:val="both"/>
        <w:rPr>
          <w:iCs/>
        </w:rPr>
      </w:pPr>
    </w:p>
    <w:p w:rsidR="008E50A3" w:rsidRPr="0045698A" w:rsidRDefault="008E50A3" w:rsidP="008E50A3">
      <w:pPr>
        <w:ind w:left="720"/>
        <w:rPr>
          <w:color w:val="76923C"/>
        </w:rPr>
      </w:pPr>
    </w:p>
    <w:p w:rsidR="008D27C6" w:rsidRPr="0045698A" w:rsidRDefault="008D27C6" w:rsidP="00843C3A">
      <w:pPr>
        <w:ind w:firstLine="720"/>
        <w:rPr>
          <w:color w:val="000000"/>
        </w:rPr>
      </w:pPr>
      <w:r w:rsidRPr="0045698A">
        <w:rPr>
          <w:color w:val="000000"/>
        </w:rPr>
        <w:t>ПК 1.1-  Производить монтаж, настройку, проверку функционирования и конфигурирования оборудования информационно-телекоммуникационных систем и сетей</w:t>
      </w:r>
    </w:p>
    <w:p w:rsidR="008D27C6" w:rsidRPr="0045698A" w:rsidRDefault="008D27C6" w:rsidP="00843C3A">
      <w:pPr>
        <w:ind w:firstLine="720"/>
        <w:rPr>
          <w:color w:val="000000"/>
        </w:rPr>
      </w:pPr>
      <w:r w:rsidRPr="0045698A">
        <w:rPr>
          <w:color w:val="000000"/>
        </w:rPr>
        <w:t>ПК 1.2- Осуществлять диагностику технического состояния, поиск неисправностей и ремонт оборудования информационно-телекоммуникационных систем и сетей</w:t>
      </w:r>
    </w:p>
    <w:p w:rsidR="008D27C6" w:rsidRPr="0045698A" w:rsidRDefault="008D27C6" w:rsidP="00843C3A">
      <w:pPr>
        <w:ind w:firstLine="720"/>
        <w:rPr>
          <w:color w:val="000000"/>
        </w:rPr>
      </w:pPr>
      <w:r w:rsidRPr="0045698A">
        <w:rPr>
          <w:color w:val="000000"/>
        </w:rPr>
        <w:t>ПК 1.3 – Проводить техническое обслуживание оборудования информационно-телекоммуникационных систем и сетей</w:t>
      </w:r>
    </w:p>
    <w:p w:rsidR="008D27C6" w:rsidRPr="0045698A" w:rsidRDefault="008D27C6" w:rsidP="00843C3A">
      <w:pPr>
        <w:ind w:firstLine="720"/>
        <w:rPr>
          <w:color w:val="000000"/>
        </w:rPr>
      </w:pPr>
      <w:r w:rsidRPr="0045698A">
        <w:rPr>
          <w:color w:val="000000"/>
        </w:rPr>
        <w:t>ПК 1.4 – Осуществлять контроль функционирования оборудования информационно-телекоммуникационных систем и сетей</w:t>
      </w:r>
    </w:p>
    <w:p w:rsidR="008D27C6" w:rsidRPr="0045698A" w:rsidRDefault="008D27C6" w:rsidP="00843C3A">
      <w:pPr>
        <w:ind w:firstLine="720"/>
        <w:rPr>
          <w:color w:val="000000"/>
        </w:rPr>
      </w:pPr>
      <w:r w:rsidRPr="0045698A">
        <w:rPr>
          <w:color w:val="000000"/>
        </w:rPr>
        <w:t xml:space="preserve">ПК 2.1 – Производить установку, настройку, испытания и конфигурирование программных и программно-аппаратных, в том числе криптографических средств защиты </w:t>
      </w:r>
      <w:r w:rsidRPr="0045698A">
        <w:rPr>
          <w:color w:val="000000"/>
        </w:rPr>
        <w:lastRenderedPageBreak/>
        <w:t>информации от несанкционированного доступа и специальных воздействий в оборудование информационно-телекоммуникационных систем и сетей</w:t>
      </w:r>
    </w:p>
    <w:p w:rsidR="0061258F" w:rsidRPr="0045698A" w:rsidRDefault="008D27C6" w:rsidP="0061258F">
      <w:pPr>
        <w:ind w:left="720"/>
        <w:rPr>
          <w:color w:val="000000"/>
        </w:rPr>
      </w:pPr>
      <w:r w:rsidRPr="0045698A">
        <w:rPr>
          <w:color w:val="000000"/>
        </w:rPr>
        <w:t xml:space="preserve">ПК 2.2 – Поддерживать бесперебойную работу </w:t>
      </w:r>
      <w:r w:rsidR="0061258F" w:rsidRPr="0045698A">
        <w:rPr>
          <w:color w:val="000000"/>
        </w:rPr>
        <w:t>программных и программно-аппаратных, в том числе криптографических средств защиты информации в информационно-телекоммуникационных систем и сетей</w:t>
      </w:r>
    </w:p>
    <w:p w:rsidR="0061258F" w:rsidRPr="0045698A" w:rsidRDefault="0061258F" w:rsidP="0061258F">
      <w:pPr>
        <w:ind w:left="720"/>
        <w:rPr>
          <w:color w:val="000000"/>
        </w:rPr>
      </w:pPr>
      <w:r w:rsidRPr="0045698A">
        <w:rPr>
          <w:color w:val="000000"/>
        </w:rPr>
        <w:t>ПК 2.3- 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предъявленными требованиями</w:t>
      </w:r>
    </w:p>
    <w:p w:rsidR="0061258F" w:rsidRPr="0045698A" w:rsidRDefault="0061258F" w:rsidP="0061258F">
      <w:pPr>
        <w:ind w:left="720"/>
        <w:rPr>
          <w:color w:val="000000"/>
        </w:rPr>
      </w:pPr>
      <w:r w:rsidRPr="0045698A">
        <w:rPr>
          <w:color w:val="000000"/>
        </w:rPr>
        <w:t>ПК 3.1 –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</w:t>
      </w:r>
    </w:p>
    <w:p w:rsidR="0061258F" w:rsidRPr="0045698A" w:rsidRDefault="0061258F" w:rsidP="0061258F">
      <w:pPr>
        <w:ind w:left="720"/>
        <w:rPr>
          <w:color w:val="000000"/>
        </w:rPr>
      </w:pPr>
      <w:r w:rsidRPr="0045698A">
        <w:rPr>
          <w:color w:val="000000"/>
        </w:rPr>
        <w:t>ПК 3.2 – 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</w:t>
      </w:r>
    </w:p>
    <w:p w:rsidR="0061258F" w:rsidRPr="0045698A" w:rsidRDefault="0061258F" w:rsidP="0061258F">
      <w:pPr>
        <w:ind w:left="720"/>
        <w:rPr>
          <w:color w:val="000000"/>
        </w:rPr>
      </w:pPr>
      <w:r w:rsidRPr="0045698A">
        <w:rPr>
          <w:color w:val="000000"/>
        </w:rPr>
        <w:t>ПК 3.3 – Осуществлять защиту информации от утечки по техническим каналам   в информационно-телекоммуникационных системах и сетях с использованием технических средств защиты в соответствии с предъявленными требованиями</w:t>
      </w:r>
    </w:p>
    <w:p w:rsidR="003C209E" w:rsidRPr="0045698A" w:rsidRDefault="0061258F" w:rsidP="0045698A">
      <w:pPr>
        <w:ind w:left="720"/>
        <w:rPr>
          <w:color w:val="000000"/>
        </w:rPr>
      </w:pPr>
      <w:r w:rsidRPr="0045698A">
        <w:rPr>
          <w:color w:val="000000"/>
        </w:rPr>
        <w:t xml:space="preserve">ПК 3.4 – Проводить отдельные работы </w:t>
      </w:r>
      <w:r w:rsidR="008F1749" w:rsidRPr="0045698A">
        <w:rPr>
          <w:color w:val="000000"/>
        </w:rPr>
        <w:t>по физические защиты</w:t>
      </w:r>
      <w:r w:rsidRPr="0045698A">
        <w:rPr>
          <w:color w:val="000000"/>
        </w:rPr>
        <w:t xml:space="preserve"> линий связи информационно-телеко</w:t>
      </w:r>
      <w:r w:rsidR="0045698A" w:rsidRPr="0045698A">
        <w:rPr>
          <w:color w:val="000000"/>
        </w:rPr>
        <w:t xml:space="preserve">ммуникационных системах и </w:t>
      </w:r>
      <w:proofErr w:type="spellStart"/>
      <w:r w:rsidR="0045698A" w:rsidRPr="0045698A">
        <w:rPr>
          <w:color w:val="000000"/>
        </w:rPr>
        <w:t>сетя</w:t>
      </w:r>
      <w:proofErr w:type="spellEnd"/>
    </w:p>
    <w:p w:rsidR="003C209E" w:rsidRPr="0045698A" w:rsidRDefault="003C209E" w:rsidP="00B379DF">
      <w:pPr>
        <w:pStyle w:val="a6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5698A" w:rsidRPr="0045698A" w:rsidRDefault="00E320E8" w:rsidP="00B379DF">
      <w:pPr>
        <w:pStyle w:val="a6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образовательной программы у обучающихся формируются личностные результаты</w:t>
      </w:r>
    </w:p>
    <w:p w:rsidR="0045698A" w:rsidRPr="0045698A" w:rsidRDefault="0045698A" w:rsidP="00B379DF">
      <w:pPr>
        <w:pStyle w:val="a6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6"/>
        <w:gridCol w:w="2391"/>
      </w:tblGrid>
      <w:tr w:rsidR="0045698A" w:rsidRPr="0045698A" w:rsidTr="0045698A">
        <w:tc>
          <w:tcPr>
            <w:tcW w:w="7338" w:type="dxa"/>
          </w:tcPr>
          <w:p w:rsidR="0045698A" w:rsidRPr="0045698A" w:rsidRDefault="0045698A" w:rsidP="0045698A">
            <w:pPr>
              <w:ind w:firstLine="33"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 xml:space="preserve">Личностные результаты </w:t>
            </w:r>
          </w:p>
          <w:p w:rsidR="0045698A" w:rsidRPr="0045698A" w:rsidRDefault="0045698A" w:rsidP="0045698A">
            <w:pPr>
              <w:ind w:firstLine="33"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 xml:space="preserve">реализации программы воспитания </w:t>
            </w:r>
          </w:p>
          <w:p w:rsidR="0045698A" w:rsidRPr="0045698A" w:rsidRDefault="0045698A" w:rsidP="0045698A">
            <w:pPr>
              <w:ind w:firstLine="33"/>
              <w:jc w:val="center"/>
              <w:rPr>
                <w:b/>
                <w:bCs/>
              </w:rPr>
            </w:pPr>
            <w:r w:rsidRPr="0045698A">
              <w:rPr>
                <w:i/>
                <w:iCs/>
              </w:rPr>
              <w:t>(дескрипторы)</w:t>
            </w:r>
          </w:p>
        </w:tc>
        <w:tc>
          <w:tcPr>
            <w:tcW w:w="2409" w:type="dxa"/>
            <w:vAlign w:val="center"/>
          </w:tcPr>
          <w:p w:rsidR="0045698A" w:rsidRPr="0045698A" w:rsidRDefault="0045698A" w:rsidP="0045698A">
            <w:pPr>
              <w:ind w:firstLine="33"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 xml:space="preserve">Код личностных результатов </w:t>
            </w:r>
            <w:r w:rsidRPr="0045698A">
              <w:rPr>
                <w:b/>
                <w:bCs/>
              </w:rPr>
              <w:br/>
              <w:t xml:space="preserve">реализации </w:t>
            </w:r>
            <w:r w:rsidRPr="0045698A">
              <w:rPr>
                <w:b/>
                <w:bCs/>
              </w:rPr>
              <w:br/>
              <w:t xml:space="preserve">программы </w:t>
            </w:r>
            <w:r w:rsidRPr="0045698A">
              <w:rPr>
                <w:b/>
                <w:bCs/>
              </w:rPr>
              <w:br/>
              <w:t>воспитания</w:t>
            </w:r>
          </w:p>
        </w:tc>
      </w:tr>
      <w:tr w:rsidR="0045698A" w:rsidRPr="0045698A" w:rsidTr="0045698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98A" w:rsidRPr="0045698A" w:rsidRDefault="0045698A" w:rsidP="0045698A">
            <w:pPr>
              <w:ind w:firstLine="33"/>
              <w:jc w:val="both"/>
              <w:rPr>
                <w:bCs/>
              </w:rPr>
            </w:pPr>
            <w:r w:rsidRPr="0045698A">
              <w:rPr>
                <w:bCs/>
              </w:rPr>
              <w:t>Осознающий себя гражданином и защитником великой страны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8A" w:rsidRPr="0045698A" w:rsidRDefault="0045698A" w:rsidP="0045698A">
            <w:pPr>
              <w:ind w:firstLine="33"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ЛР 1</w:t>
            </w:r>
          </w:p>
        </w:tc>
      </w:tr>
      <w:tr w:rsidR="0045698A" w:rsidRPr="0045698A" w:rsidTr="0045698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98A" w:rsidRPr="0045698A" w:rsidRDefault="0045698A" w:rsidP="0045698A">
            <w:pPr>
              <w:ind w:firstLine="33"/>
              <w:jc w:val="both"/>
              <w:rPr>
                <w:bCs/>
              </w:rPr>
            </w:pPr>
            <w:r w:rsidRPr="0045698A">
              <w:rPr>
                <w:bCs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8A" w:rsidRPr="0045698A" w:rsidRDefault="0045698A" w:rsidP="0045698A">
            <w:pPr>
              <w:ind w:firstLine="33"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ЛР 2</w:t>
            </w:r>
          </w:p>
        </w:tc>
      </w:tr>
      <w:tr w:rsidR="0045698A" w:rsidRPr="0045698A" w:rsidTr="0045698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98A" w:rsidRPr="0045698A" w:rsidRDefault="0045698A" w:rsidP="0045698A">
            <w:pPr>
              <w:ind w:firstLine="33"/>
              <w:jc w:val="both"/>
              <w:rPr>
                <w:bCs/>
              </w:rPr>
            </w:pPr>
            <w:r w:rsidRPr="0045698A">
              <w:rPr>
                <w:bCs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45698A">
              <w:rPr>
                <w:bCs/>
              </w:rPr>
              <w:t>девиантным</w:t>
            </w:r>
            <w:proofErr w:type="spellEnd"/>
            <w:r w:rsidRPr="0045698A">
              <w:rPr>
                <w:bCs/>
              </w:rPr>
              <w:t xml:space="preserve">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8A" w:rsidRPr="0045698A" w:rsidRDefault="0045698A" w:rsidP="0045698A">
            <w:pPr>
              <w:ind w:firstLine="33"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ЛР 3</w:t>
            </w:r>
          </w:p>
        </w:tc>
      </w:tr>
      <w:tr w:rsidR="0045698A" w:rsidRPr="0045698A" w:rsidTr="0045698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98A" w:rsidRPr="0045698A" w:rsidRDefault="0045698A" w:rsidP="0045698A">
            <w:pPr>
              <w:ind w:firstLine="33"/>
              <w:jc w:val="both"/>
              <w:rPr>
                <w:bCs/>
              </w:rPr>
            </w:pPr>
            <w:r w:rsidRPr="0045698A">
              <w:rPr>
                <w:bCs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8A" w:rsidRPr="0045698A" w:rsidRDefault="0045698A" w:rsidP="0045698A">
            <w:pPr>
              <w:ind w:firstLine="33"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ЛР 4</w:t>
            </w:r>
          </w:p>
        </w:tc>
      </w:tr>
      <w:tr w:rsidR="0045698A" w:rsidRPr="0045698A" w:rsidTr="0045698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98A" w:rsidRPr="0045698A" w:rsidRDefault="0045698A" w:rsidP="0045698A">
            <w:pPr>
              <w:ind w:firstLine="33"/>
              <w:jc w:val="both"/>
              <w:rPr>
                <w:bCs/>
              </w:rPr>
            </w:pPr>
            <w:r w:rsidRPr="0045698A">
              <w:rPr>
                <w:bCs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8A" w:rsidRPr="0045698A" w:rsidRDefault="0045698A" w:rsidP="0045698A">
            <w:pPr>
              <w:ind w:firstLine="33"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ЛР 5</w:t>
            </w:r>
          </w:p>
        </w:tc>
      </w:tr>
      <w:tr w:rsidR="0045698A" w:rsidRPr="0045698A" w:rsidTr="0045698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98A" w:rsidRPr="0045698A" w:rsidRDefault="0045698A" w:rsidP="0045698A">
            <w:pPr>
              <w:ind w:firstLine="33"/>
              <w:jc w:val="both"/>
              <w:rPr>
                <w:bCs/>
              </w:rPr>
            </w:pPr>
            <w:r w:rsidRPr="0045698A">
              <w:rPr>
                <w:bCs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8A" w:rsidRPr="0045698A" w:rsidRDefault="0045698A" w:rsidP="0045698A">
            <w:pPr>
              <w:ind w:firstLine="33"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ЛР 6</w:t>
            </w:r>
          </w:p>
        </w:tc>
      </w:tr>
      <w:tr w:rsidR="0045698A" w:rsidRPr="0045698A" w:rsidTr="0045698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98A" w:rsidRPr="0045698A" w:rsidRDefault="0045698A" w:rsidP="0045698A">
            <w:pPr>
              <w:ind w:firstLine="33"/>
              <w:jc w:val="both"/>
              <w:rPr>
                <w:bCs/>
              </w:rPr>
            </w:pPr>
            <w:r w:rsidRPr="0045698A">
              <w:rPr>
                <w:bCs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8A" w:rsidRPr="0045698A" w:rsidRDefault="0045698A" w:rsidP="0045698A">
            <w:pPr>
              <w:ind w:firstLine="33"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ЛР 7</w:t>
            </w:r>
          </w:p>
        </w:tc>
      </w:tr>
      <w:tr w:rsidR="0045698A" w:rsidRPr="0045698A" w:rsidTr="0045698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98A" w:rsidRPr="0045698A" w:rsidRDefault="0045698A" w:rsidP="0045698A">
            <w:pPr>
              <w:ind w:firstLine="33"/>
              <w:jc w:val="both"/>
              <w:rPr>
                <w:bCs/>
              </w:rPr>
            </w:pPr>
            <w:r w:rsidRPr="0045698A">
              <w:rPr>
                <w:bCs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8A" w:rsidRPr="0045698A" w:rsidRDefault="0045698A" w:rsidP="0045698A">
            <w:pPr>
              <w:ind w:firstLine="33"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ЛР 8</w:t>
            </w:r>
          </w:p>
        </w:tc>
      </w:tr>
      <w:tr w:rsidR="0045698A" w:rsidRPr="0045698A" w:rsidTr="0045698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98A" w:rsidRPr="0045698A" w:rsidRDefault="0045698A" w:rsidP="0045698A">
            <w:pPr>
              <w:ind w:firstLine="33"/>
              <w:jc w:val="both"/>
              <w:rPr>
                <w:bCs/>
              </w:rPr>
            </w:pPr>
            <w:r w:rsidRPr="0045698A">
              <w:rPr>
                <w:bCs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45698A">
              <w:rPr>
                <w:bCs/>
              </w:rPr>
              <w:t>психоактивных</w:t>
            </w:r>
            <w:proofErr w:type="spellEnd"/>
            <w:r w:rsidRPr="0045698A">
              <w:rPr>
                <w:bCs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8A" w:rsidRPr="0045698A" w:rsidRDefault="0045698A" w:rsidP="0045698A">
            <w:pPr>
              <w:ind w:firstLine="33"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ЛР 9</w:t>
            </w:r>
          </w:p>
        </w:tc>
      </w:tr>
      <w:tr w:rsidR="0045698A" w:rsidRPr="0045698A" w:rsidTr="0045698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98A" w:rsidRPr="0045698A" w:rsidRDefault="0045698A" w:rsidP="0045698A">
            <w:pPr>
              <w:ind w:firstLine="33"/>
              <w:jc w:val="both"/>
              <w:rPr>
                <w:bCs/>
              </w:rPr>
            </w:pPr>
            <w:r w:rsidRPr="0045698A">
              <w:rPr>
                <w:bCs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8A" w:rsidRPr="0045698A" w:rsidRDefault="0045698A" w:rsidP="0045698A">
            <w:pPr>
              <w:ind w:firstLine="33"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ЛР 10</w:t>
            </w:r>
          </w:p>
        </w:tc>
      </w:tr>
      <w:tr w:rsidR="0045698A" w:rsidRPr="0045698A" w:rsidTr="0045698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98A" w:rsidRPr="0045698A" w:rsidRDefault="0045698A" w:rsidP="0045698A">
            <w:pPr>
              <w:ind w:firstLine="33"/>
              <w:jc w:val="both"/>
              <w:rPr>
                <w:bCs/>
              </w:rPr>
            </w:pPr>
            <w:r w:rsidRPr="0045698A">
              <w:rPr>
                <w:bCs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8A" w:rsidRPr="0045698A" w:rsidRDefault="0045698A" w:rsidP="0045698A">
            <w:pPr>
              <w:ind w:firstLine="33"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ЛР 11</w:t>
            </w:r>
          </w:p>
        </w:tc>
      </w:tr>
      <w:tr w:rsidR="0045698A" w:rsidRPr="0045698A" w:rsidTr="0045698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98A" w:rsidRPr="0045698A" w:rsidRDefault="0045698A" w:rsidP="0045698A">
            <w:pPr>
              <w:ind w:firstLine="33"/>
              <w:jc w:val="both"/>
              <w:rPr>
                <w:bCs/>
              </w:rPr>
            </w:pPr>
            <w:r w:rsidRPr="0045698A">
              <w:rPr>
                <w:bCs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8A" w:rsidRPr="0045698A" w:rsidRDefault="0045698A" w:rsidP="0045698A">
            <w:pPr>
              <w:ind w:firstLine="33"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ЛР 12</w:t>
            </w:r>
          </w:p>
        </w:tc>
      </w:tr>
      <w:tr w:rsidR="0045698A" w:rsidRPr="0045698A" w:rsidTr="0045698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98A" w:rsidRPr="0045698A" w:rsidRDefault="0045698A" w:rsidP="0045698A">
            <w:pPr>
              <w:ind w:firstLine="33"/>
              <w:jc w:val="both"/>
              <w:rPr>
                <w:bCs/>
              </w:rPr>
            </w:pPr>
            <w:r w:rsidRPr="0045698A">
              <w:rPr>
                <w:bCs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8A" w:rsidRPr="0045698A" w:rsidRDefault="0045698A" w:rsidP="0045698A">
            <w:pPr>
              <w:ind w:firstLine="33"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ЛР 13</w:t>
            </w:r>
          </w:p>
        </w:tc>
      </w:tr>
      <w:tr w:rsidR="0045698A" w:rsidRPr="0045698A" w:rsidTr="0045698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98A" w:rsidRPr="0045698A" w:rsidRDefault="0045698A" w:rsidP="0045698A">
            <w:pPr>
              <w:ind w:firstLine="33"/>
              <w:jc w:val="both"/>
              <w:rPr>
                <w:bCs/>
              </w:rPr>
            </w:pPr>
            <w:r w:rsidRPr="0045698A">
              <w:rPr>
                <w:bCs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8A" w:rsidRPr="0045698A" w:rsidRDefault="0045698A" w:rsidP="0045698A">
            <w:pPr>
              <w:ind w:firstLine="33"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ЛР 14</w:t>
            </w:r>
          </w:p>
        </w:tc>
      </w:tr>
      <w:tr w:rsidR="0045698A" w:rsidRPr="0045698A" w:rsidTr="0045698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98A" w:rsidRPr="0045698A" w:rsidRDefault="0045698A" w:rsidP="0045698A">
            <w:pPr>
              <w:ind w:firstLine="33"/>
              <w:jc w:val="both"/>
              <w:rPr>
                <w:bCs/>
              </w:rPr>
            </w:pPr>
            <w:r w:rsidRPr="0045698A">
              <w:rPr>
                <w:bCs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8A" w:rsidRPr="0045698A" w:rsidRDefault="0045698A" w:rsidP="0045698A">
            <w:pPr>
              <w:ind w:firstLine="33"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ЛР 15</w:t>
            </w:r>
          </w:p>
        </w:tc>
      </w:tr>
    </w:tbl>
    <w:p w:rsidR="003C209E" w:rsidRPr="0045698A" w:rsidRDefault="003C209E" w:rsidP="00B379DF">
      <w:pPr>
        <w:pStyle w:val="a6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3C209E" w:rsidRPr="0045698A" w:rsidRDefault="003C209E" w:rsidP="00B379DF">
      <w:pPr>
        <w:pStyle w:val="a6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61258F" w:rsidRPr="0045698A" w:rsidRDefault="00F65BCD" w:rsidP="003A5F57">
      <w:pPr>
        <w:pStyle w:val="a6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5698A">
        <w:rPr>
          <w:rFonts w:ascii="Times New Roman" w:hAnsi="Times New Roman"/>
          <w:sz w:val="24"/>
          <w:szCs w:val="24"/>
        </w:rPr>
        <w:t>Для частичной вариативной дисциплины</w:t>
      </w:r>
    </w:p>
    <w:p w:rsidR="00F65BCD" w:rsidRPr="0045698A" w:rsidRDefault="00F65BCD" w:rsidP="00F65BCD">
      <w:pPr>
        <w:pStyle w:val="a6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F65BCD" w:rsidRPr="0045698A" w:rsidRDefault="00F65BCD" w:rsidP="00B379DF">
      <w:pPr>
        <w:pStyle w:val="a6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4536"/>
        <w:gridCol w:w="4252"/>
      </w:tblGrid>
      <w:tr w:rsidR="00EB13B8" w:rsidRPr="000F1FF1" w:rsidTr="00441014">
        <w:trPr>
          <w:trHeight w:val="4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3B8" w:rsidRPr="000F1FF1" w:rsidRDefault="00EB13B8" w:rsidP="00441014">
            <w:pPr>
              <w:contextualSpacing/>
              <w:jc w:val="center"/>
              <w:rPr>
                <w:b/>
              </w:rPr>
            </w:pPr>
            <w:r w:rsidRPr="000F1FF1">
              <w:rPr>
                <w:b/>
              </w:rPr>
              <w:t>Код ОК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3B8" w:rsidRPr="000F1FF1" w:rsidRDefault="00EB13B8" w:rsidP="00441014">
            <w:pPr>
              <w:contextualSpacing/>
              <w:jc w:val="center"/>
              <w:rPr>
                <w:b/>
              </w:rPr>
            </w:pPr>
            <w:r w:rsidRPr="000F1FF1">
              <w:rPr>
                <w:b/>
              </w:rPr>
              <w:t>Умения: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3B8" w:rsidRPr="000F1FF1" w:rsidRDefault="00EB13B8" w:rsidP="00441014">
            <w:pPr>
              <w:contextualSpacing/>
              <w:jc w:val="center"/>
              <w:rPr>
                <w:b/>
              </w:rPr>
            </w:pPr>
            <w:r w:rsidRPr="000F1FF1">
              <w:rPr>
                <w:b/>
              </w:rPr>
              <w:t>Знания:</w:t>
            </w:r>
          </w:p>
        </w:tc>
      </w:tr>
      <w:tr w:rsidR="00EB13B8" w:rsidRPr="00EB1A5B" w:rsidTr="00441014">
        <w:trPr>
          <w:trHeight w:val="4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13B8" w:rsidRPr="00DC64BA" w:rsidRDefault="00EB13B8" w:rsidP="00441014">
            <w:pPr>
              <w:contextualSpacing/>
              <w:jc w:val="center"/>
            </w:pPr>
            <w:r w:rsidRPr="00BA0F4E">
              <w:t>ПК 1.4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3B8" w:rsidRPr="00BA0F4E" w:rsidRDefault="00EB13B8" w:rsidP="00441014">
            <w:pPr>
              <w:jc w:val="both"/>
            </w:pPr>
            <w:r>
              <w:t>- самостоятельно использовать теоретические ис</w:t>
            </w:r>
            <w:r w:rsidRPr="00BA0F4E">
              <w:t>точники для пополнения знаний о безопасности жизнедеятельности;</w:t>
            </w:r>
          </w:p>
          <w:p w:rsidR="00EB13B8" w:rsidRPr="00BA0F4E" w:rsidRDefault="00EB13B8" w:rsidP="00441014">
            <w:pPr>
              <w:jc w:val="both"/>
            </w:pPr>
            <w:r w:rsidRPr="00BA0F4E">
              <w:t xml:space="preserve">- выявлять </w:t>
            </w:r>
            <w:r>
              <w:t>признаки, причины и условия возникновения опасных си</w:t>
            </w:r>
            <w:r w:rsidRPr="00BA0F4E">
              <w:t>туаций;</w:t>
            </w:r>
          </w:p>
          <w:p w:rsidR="00EB13B8" w:rsidRPr="00BA0F4E" w:rsidRDefault="00EB13B8" w:rsidP="00441014">
            <w:pPr>
              <w:jc w:val="both"/>
            </w:pPr>
            <w:r w:rsidRPr="00BA0F4E">
              <w:t>- оценивать ве</w:t>
            </w:r>
            <w:r>
              <w:t>роятность возникновения потенци</w:t>
            </w:r>
            <w:r w:rsidRPr="00BA0F4E">
              <w:t>альной опасности для учащегося и</w:t>
            </w:r>
            <w:r>
              <w:t xml:space="preserve"> принимать меры по ее предупреждению в условиях образовательного учрежде</w:t>
            </w:r>
            <w:r w:rsidRPr="00BA0F4E">
              <w:t>ния;</w:t>
            </w:r>
          </w:p>
          <w:p w:rsidR="00EB13B8" w:rsidRPr="00BA0F4E" w:rsidRDefault="00EB13B8" w:rsidP="00441014">
            <w:pPr>
              <w:jc w:val="both"/>
            </w:pPr>
            <w:r>
              <w:t>- прогнозировать воз</w:t>
            </w:r>
            <w:r w:rsidRPr="00BA0F4E">
              <w:t>никновение опасных или чрезвычайных ситуаций;</w:t>
            </w:r>
          </w:p>
          <w:p w:rsidR="00EB13B8" w:rsidRPr="00C165C7" w:rsidRDefault="00EB13B8" w:rsidP="00441014">
            <w:pPr>
              <w:jc w:val="both"/>
            </w:pPr>
            <w:r w:rsidRPr="00BA0F4E">
              <w:t>- применять полученные знания и умени</w:t>
            </w:r>
            <w:r>
              <w:t>я в целях обеспечения безопасности учащихся и воспи</w:t>
            </w:r>
            <w:r w:rsidRPr="00BA0F4E">
              <w:t>танников.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3B8" w:rsidRPr="00BA0F4E" w:rsidRDefault="00EB13B8" w:rsidP="00441014">
            <w:pPr>
              <w:jc w:val="both"/>
            </w:pPr>
            <w:r w:rsidRPr="00BA0F4E">
              <w:t xml:space="preserve">- </w:t>
            </w:r>
            <w:r>
              <w:t>причины, признаки и последст</w:t>
            </w:r>
            <w:r w:rsidRPr="00BA0F4E">
              <w:t>вия опасностей, способы защиты от опасных ситуаций;</w:t>
            </w:r>
          </w:p>
          <w:p w:rsidR="00EB13B8" w:rsidRPr="00BA0F4E" w:rsidRDefault="00EB13B8" w:rsidP="00441014">
            <w:pPr>
              <w:jc w:val="both"/>
            </w:pPr>
            <w:r w:rsidRPr="00BA0F4E">
              <w:t>- основные понятия дисциплины (опасность; опасный вредный фактор; опасная и чрезвычайная ситуация; уровень защищенности; приемлемый риск; безопасность; личная, общественная и национальная безопасность; жизненно важные интересы; средства обеспечения безопасности);</w:t>
            </w:r>
          </w:p>
          <w:p w:rsidR="00EB13B8" w:rsidRPr="00BA0F4E" w:rsidRDefault="00EB13B8" w:rsidP="00441014">
            <w:pPr>
              <w:jc w:val="both"/>
            </w:pPr>
            <w:r w:rsidRPr="00BA0F4E">
              <w:t xml:space="preserve"> - основные направления и методы по защите граждан от опасностей природного, техногенного и социального характера;</w:t>
            </w:r>
          </w:p>
          <w:p w:rsidR="00EB13B8" w:rsidRPr="00BA0F4E" w:rsidRDefault="00EB13B8" w:rsidP="00441014">
            <w:pPr>
              <w:jc w:val="both"/>
            </w:pPr>
            <w:r w:rsidRPr="00BA0F4E">
              <w:t xml:space="preserve"> - дестабилизирующие факторы современности в мире и России;</w:t>
            </w:r>
          </w:p>
          <w:p w:rsidR="00EB13B8" w:rsidRPr="00EB1A5B" w:rsidRDefault="00EB13B8" w:rsidP="00441014">
            <w:pPr>
              <w:jc w:val="both"/>
            </w:pPr>
            <w:r w:rsidRPr="00BA0F4E">
              <w:t xml:space="preserve"> - основные элементы концепций и систем обеспечения безопасности.</w:t>
            </w:r>
          </w:p>
        </w:tc>
      </w:tr>
    </w:tbl>
    <w:p w:rsidR="00EB13B8" w:rsidRDefault="00EB13B8" w:rsidP="00EB13B8">
      <w:pPr>
        <w:tabs>
          <w:tab w:val="left" w:pos="6946"/>
        </w:tabs>
        <w:ind w:firstLine="426"/>
        <w:jc w:val="both"/>
      </w:pPr>
      <w:r w:rsidRPr="00753BAB">
        <w:t xml:space="preserve">Вариативная часть учебной дисциплины </w:t>
      </w:r>
      <w:r>
        <w:t>ОП</w:t>
      </w:r>
      <w:r w:rsidRPr="00753BAB">
        <w:t>.</w:t>
      </w:r>
      <w:r>
        <w:t>07 «Безопасность жизнедеятельности</w:t>
      </w:r>
      <w:r w:rsidRPr="00753BAB">
        <w:t xml:space="preserve">» по специальности </w:t>
      </w:r>
      <w:r>
        <w:t>10.02.04.</w:t>
      </w:r>
      <w:r w:rsidRPr="00FD2986">
        <w:t xml:space="preserve"> </w:t>
      </w:r>
      <w:r w:rsidRPr="00117A94">
        <w:t>«Обеспечение информационной безопасности телекоммуникационных систем»</w:t>
      </w:r>
      <w:r>
        <w:t xml:space="preserve"> </w:t>
      </w:r>
      <w:r w:rsidRPr="00753BAB">
        <w:t>используется на увеличение объема времени изучения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4"/>
        <w:gridCol w:w="1276"/>
        <w:gridCol w:w="2801"/>
        <w:gridCol w:w="34"/>
        <w:gridCol w:w="3651"/>
        <w:gridCol w:w="34"/>
      </w:tblGrid>
      <w:tr w:rsidR="00EB13B8" w:rsidRPr="00DB13CB" w:rsidTr="00441014">
        <w:tc>
          <w:tcPr>
            <w:tcW w:w="1843" w:type="dxa"/>
            <w:gridSpan w:val="2"/>
          </w:tcPr>
          <w:p w:rsidR="00EB13B8" w:rsidRPr="00DB13CB" w:rsidRDefault="00EB13B8" w:rsidP="00441014">
            <w:pPr>
              <w:ind w:left="142"/>
              <w:jc w:val="center"/>
              <w:rPr>
                <w:b/>
              </w:rPr>
            </w:pPr>
            <w:r w:rsidRPr="00DB13CB">
              <w:rPr>
                <w:b/>
              </w:rPr>
              <w:t>Название  темы</w:t>
            </w:r>
          </w:p>
        </w:tc>
        <w:tc>
          <w:tcPr>
            <w:tcW w:w="1276" w:type="dxa"/>
          </w:tcPr>
          <w:p w:rsidR="00EB13B8" w:rsidRPr="00DB13CB" w:rsidRDefault="00EB13B8" w:rsidP="00441014">
            <w:pPr>
              <w:jc w:val="center"/>
              <w:rPr>
                <w:b/>
              </w:rPr>
            </w:pPr>
            <w:r w:rsidRPr="00DB13CB">
              <w:rPr>
                <w:b/>
              </w:rPr>
              <w:t>Кол-во часов</w:t>
            </w:r>
          </w:p>
        </w:tc>
        <w:tc>
          <w:tcPr>
            <w:tcW w:w="2835" w:type="dxa"/>
            <w:gridSpan w:val="2"/>
          </w:tcPr>
          <w:p w:rsidR="00EB13B8" w:rsidRPr="00DB13CB" w:rsidRDefault="00EB13B8" w:rsidP="00441014">
            <w:pPr>
              <w:jc w:val="center"/>
              <w:rPr>
                <w:b/>
              </w:rPr>
            </w:pPr>
            <w:r w:rsidRPr="00DB13CB">
              <w:rPr>
                <w:b/>
              </w:rPr>
              <w:t>Умения</w:t>
            </w:r>
          </w:p>
        </w:tc>
        <w:tc>
          <w:tcPr>
            <w:tcW w:w="3685" w:type="dxa"/>
            <w:gridSpan w:val="2"/>
          </w:tcPr>
          <w:p w:rsidR="00EB13B8" w:rsidRPr="00DB13CB" w:rsidRDefault="00EB13B8" w:rsidP="00441014">
            <w:pPr>
              <w:jc w:val="center"/>
              <w:rPr>
                <w:b/>
              </w:rPr>
            </w:pPr>
            <w:r w:rsidRPr="00DB13CB">
              <w:rPr>
                <w:b/>
              </w:rPr>
              <w:t>Знания</w:t>
            </w:r>
          </w:p>
        </w:tc>
      </w:tr>
      <w:tr w:rsidR="00EB13B8" w:rsidRPr="00DB13CB" w:rsidTr="00441014">
        <w:trPr>
          <w:gridAfter w:val="1"/>
          <w:wAfter w:w="34" w:type="dxa"/>
        </w:trPr>
        <w:tc>
          <w:tcPr>
            <w:tcW w:w="1809" w:type="dxa"/>
          </w:tcPr>
          <w:p w:rsidR="00EB13B8" w:rsidRPr="00DB13CB" w:rsidRDefault="00EB13B8" w:rsidP="00441014">
            <w:pPr>
              <w:contextualSpacing/>
              <w:jc w:val="center"/>
              <w:rPr>
                <w:bCs/>
              </w:rPr>
            </w:pPr>
            <w:r w:rsidRPr="00DB13CB">
              <w:rPr>
                <w:bCs/>
              </w:rPr>
              <w:t>Нормативно-</w:t>
            </w:r>
          </w:p>
          <w:p w:rsidR="00EB13B8" w:rsidRPr="00DB13CB" w:rsidRDefault="00EB13B8" w:rsidP="00441014">
            <w:pPr>
              <w:contextualSpacing/>
              <w:jc w:val="center"/>
              <w:rPr>
                <w:bCs/>
              </w:rPr>
            </w:pPr>
            <w:r w:rsidRPr="00DB13CB">
              <w:rPr>
                <w:bCs/>
              </w:rPr>
              <w:t>правовая база</w:t>
            </w:r>
          </w:p>
          <w:p w:rsidR="00EB13B8" w:rsidRPr="00DB13CB" w:rsidRDefault="00EB13B8" w:rsidP="00441014">
            <w:pPr>
              <w:ind w:left="142"/>
              <w:contextualSpacing/>
              <w:jc w:val="center"/>
              <w:rPr>
                <w:bCs/>
              </w:rPr>
            </w:pPr>
            <w:r w:rsidRPr="00DB13CB">
              <w:rPr>
                <w:bCs/>
              </w:rPr>
              <w:t>безопасности</w:t>
            </w:r>
          </w:p>
          <w:p w:rsidR="00EB13B8" w:rsidRPr="00DB13CB" w:rsidRDefault="00EB13B8" w:rsidP="00441014">
            <w:pPr>
              <w:jc w:val="center"/>
              <w:rPr>
                <w:color w:val="FF0000"/>
              </w:rPr>
            </w:pPr>
            <w:r w:rsidRPr="00DB13CB">
              <w:rPr>
                <w:bCs/>
              </w:rPr>
              <w:t>жизнедеятельности</w:t>
            </w:r>
          </w:p>
        </w:tc>
        <w:tc>
          <w:tcPr>
            <w:tcW w:w="1310" w:type="dxa"/>
            <w:gridSpan w:val="2"/>
          </w:tcPr>
          <w:p w:rsidR="00EB13B8" w:rsidRPr="00DB13CB" w:rsidRDefault="00EB13B8" w:rsidP="00441014">
            <w:pPr>
              <w:jc w:val="center"/>
            </w:pPr>
            <w:r w:rsidRPr="00DB13CB">
              <w:t>2</w:t>
            </w:r>
          </w:p>
        </w:tc>
        <w:tc>
          <w:tcPr>
            <w:tcW w:w="2801" w:type="dxa"/>
          </w:tcPr>
          <w:p w:rsidR="00EB13B8" w:rsidRPr="00BA0F4E" w:rsidRDefault="00EB13B8" w:rsidP="00441014">
            <w:pPr>
              <w:jc w:val="both"/>
            </w:pPr>
            <w:r>
              <w:t>- самостоятельно использовать теоретические ис</w:t>
            </w:r>
            <w:r w:rsidRPr="00BA0F4E">
              <w:t>точники для пополнения знаний о безопасности жизнедеятельности;</w:t>
            </w:r>
          </w:p>
          <w:p w:rsidR="00EB13B8" w:rsidRPr="00BA0F4E" w:rsidRDefault="00EB13B8" w:rsidP="00441014">
            <w:pPr>
              <w:jc w:val="both"/>
            </w:pPr>
            <w:r w:rsidRPr="00BA0F4E">
              <w:t xml:space="preserve">- выявлять </w:t>
            </w:r>
            <w:r>
              <w:t>признаки, причины и условия возникновения опасных си</w:t>
            </w:r>
            <w:r w:rsidRPr="00BA0F4E">
              <w:t>туаций;</w:t>
            </w:r>
          </w:p>
          <w:p w:rsidR="00EB13B8" w:rsidRPr="00BA0F4E" w:rsidRDefault="00EB13B8" w:rsidP="00441014">
            <w:pPr>
              <w:jc w:val="both"/>
            </w:pPr>
            <w:r w:rsidRPr="00BA0F4E">
              <w:t>- оценивать ве</w:t>
            </w:r>
            <w:r>
              <w:t>роятность возникновения потенци</w:t>
            </w:r>
            <w:r w:rsidRPr="00BA0F4E">
              <w:t>альной опасности для учащегося и</w:t>
            </w:r>
            <w:r>
              <w:t xml:space="preserve"> принимать меры по ее предупреждению в условиях образовательного учрежде</w:t>
            </w:r>
            <w:r w:rsidRPr="00BA0F4E">
              <w:t>ния;</w:t>
            </w:r>
          </w:p>
          <w:p w:rsidR="00EB13B8" w:rsidRPr="00BA0F4E" w:rsidRDefault="00EB13B8" w:rsidP="00441014">
            <w:pPr>
              <w:jc w:val="both"/>
            </w:pPr>
            <w:r>
              <w:t>- прогнозировать воз</w:t>
            </w:r>
            <w:r w:rsidRPr="00BA0F4E">
              <w:t>никновение опасных или чрезвычайных ситуаций;</w:t>
            </w:r>
          </w:p>
          <w:p w:rsidR="00EB13B8" w:rsidRPr="00C165C7" w:rsidRDefault="00EB13B8" w:rsidP="00441014">
            <w:pPr>
              <w:jc w:val="both"/>
            </w:pPr>
            <w:r w:rsidRPr="00BA0F4E">
              <w:t>- применять полученные знания и умени</w:t>
            </w:r>
            <w:r>
              <w:t>я в целях обеспечения безопасности учащихся и воспи</w:t>
            </w:r>
            <w:r w:rsidRPr="00BA0F4E">
              <w:t>танников.</w:t>
            </w:r>
          </w:p>
        </w:tc>
        <w:tc>
          <w:tcPr>
            <w:tcW w:w="3685" w:type="dxa"/>
            <w:gridSpan w:val="2"/>
          </w:tcPr>
          <w:p w:rsidR="00EB13B8" w:rsidRPr="00BA0F4E" w:rsidRDefault="00EB13B8" w:rsidP="00441014">
            <w:pPr>
              <w:jc w:val="both"/>
            </w:pPr>
            <w:r w:rsidRPr="00BA0F4E">
              <w:t xml:space="preserve">- </w:t>
            </w:r>
            <w:r>
              <w:t>причины, признаки и последст</w:t>
            </w:r>
            <w:r w:rsidRPr="00BA0F4E">
              <w:t>вия опасностей, способы защиты от опасных ситуаций;</w:t>
            </w:r>
          </w:p>
          <w:p w:rsidR="00EB13B8" w:rsidRPr="00BA0F4E" w:rsidRDefault="00EB13B8" w:rsidP="00441014">
            <w:pPr>
              <w:jc w:val="both"/>
            </w:pPr>
            <w:r w:rsidRPr="00BA0F4E">
              <w:t>- основные понятия дисциплины (опасность; опасный вредный фактор; опасная и чрезвычайная ситуация; уровень защищенности; приемлемый риск; безопасность; личная, общественная и национальная безопасность; жизненно важные интересы; средства обеспечения безопасности);</w:t>
            </w:r>
          </w:p>
          <w:p w:rsidR="00EB13B8" w:rsidRPr="00BA0F4E" w:rsidRDefault="00EB13B8" w:rsidP="00441014">
            <w:pPr>
              <w:jc w:val="both"/>
            </w:pPr>
            <w:r w:rsidRPr="00BA0F4E">
              <w:t xml:space="preserve"> - основные направления и методы по защите граждан от опасностей природного, техногенного и социального характера;</w:t>
            </w:r>
          </w:p>
          <w:p w:rsidR="00EB13B8" w:rsidRPr="00BA0F4E" w:rsidRDefault="00EB13B8" w:rsidP="00441014">
            <w:pPr>
              <w:jc w:val="both"/>
            </w:pPr>
            <w:r w:rsidRPr="00BA0F4E">
              <w:t xml:space="preserve"> - дестабилизирующие факторы современности в мире и России;</w:t>
            </w:r>
          </w:p>
          <w:p w:rsidR="00EB13B8" w:rsidRPr="00EB1A5B" w:rsidRDefault="00EB13B8" w:rsidP="00441014">
            <w:pPr>
              <w:jc w:val="both"/>
            </w:pPr>
            <w:r w:rsidRPr="00BA0F4E">
              <w:t xml:space="preserve"> - основные элементы концепций и систем обеспечения безопасности.</w:t>
            </w:r>
          </w:p>
        </w:tc>
      </w:tr>
      <w:tr w:rsidR="00EB13B8" w:rsidRPr="00DB13CB" w:rsidTr="00441014">
        <w:trPr>
          <w:gridAfter w:val="1"/>
          <w:wAfter w:w="34" w:type="dxa"/>
        </w:trPr>
        <w:tc>
          <w:tcPr>
            <w:tcW w:w="1809" w:type="dxa"/>
          </w:tcPr>
          <w:p w:rsidR="00EB13B8" w:rsidRPr="00DB13CB" w:rsidRDefault="00EB13B8" w:rsidP="00441014">
            <w:pPr>
              <w:contextualSpacing/>
              <w:jc w:val="center"/>
              <w:rPr>
                <w:bCs/>
              </w:rPr>
            </w:pPr>
            <w:r w:rsidRPr="00DB13CB">
              <w:rPr>
                <w:bCs/>
              </w:rPr>
              <w:t>Основные виды потенциальных опасностей и их</w:t>
            </w:r>
          </w:p>
          <w:p w:rsidR="00EB13B8" w:rsidRPr="00DB13CB" w:rsidRDefault="00EB13B8" w:rsidP="00441014">
            <w:pPr>
              <w:jc w:val="center"/>
            </w:pPr>
            <w:r w:rsidRPr="00DB13CB">
              <w:rPr>
                <w:bCs/>
              </w:rPr>
              <w:t>последствия</w:t>
            </w:r>
          </w:p>
        </w:tc>
        <w:tc>
          <w:tcPr>
            <w:tcW w:w="1310" w:type="dxa"/>
            <w:gridSpan w:val="2"/>
          </w:tcPr>
          <w:p w:rsidR="00EB13B8" w:rsidRPr="00DB13CB" w:rsidRDefault="00EB13B8" w:rsidP="00441014">
            <w:pPr>
              <w:jc w:val="center"/>
            </w:pPr>
            <w:r w:rsidRPr="00DB13CB">
              <w:t>2</w:t>
            </w:r>
          </w:p>
        </w:tc>
        <w:tc>
          <w:tcPr>
            <w:tcW w:w="2801" w:type="dxa"/>
          </w:tcPr>
          <w:p w:rsidR="00EB13B8" w:rsidRPr="00BA0F4E" w:rsidRDefault="00EB13B8" w:rsidP="00441014">
            <w:pPr>
              <w:jc w:val="both"/>
            </w:pPr>
            <w:r>
              <w:t>- самостоятельно использовать теоретические ис</w:t>
            </w:r>
            <w:r w:rsidRPr="00BA0F4E">
              <w:t>точники для пополнения знаний о безопасности жизнедеятельности;</w:t>
            </w:r>
          </w:p>
          <w:p w:rsidR="00EB13B8" w:rsidRPr="00BA0F4E" w:rsidRDefault="00EB13B8" w:rsidP="00441014">
            <w:pPr>
              <w:jc w:val="both"/>
            </w:pPr>
            <w:r w:rsidRPr="00BA0F4E">
              <w:t xml:space="preserve">- выявлять </w:t>
            </w:r>
            <w:r>
              <w:t>признаки, причины и условия возникновения опасных си</w:t>
            </w:r>
            <w:r w:rsidRPr="00BA0F4E">
              <w:t>туаций;</w:t>
            </w:r>
          </w:p>
          <w:p w:rsidR="00EB13B8" w:rsidRPr="00BA0F4E" w:rsidRDefault="00EB13B8" w:rsidP="00441014">
            <w:pPr>
              <w:jc w:val="both"/>
            </w:pPr>
            <w:r w:rsidRPr="00BA0F4E">
              <w:t>- оценивать ве</w:t>
            </w:r>
            <w:r>
              <w:t>роятность возникновения потенци</w:t>
            </w:r>
            <w:r w:rsidRPr="00BA0F4E">
              <w:t>альной опасности для учащегося и</w:t>
            </w:r>
            <w:r>
              <w:t xml:space="preserve"> принимать меры по ее предупреждению в условиях образовательного учрежде</w:t>
            </w:r>
            <w:r w:rsidRPr="00BA0F4E">
              <w:t>ния;</w:t>
            </w:r>
          </w:p>
          <w:p w:rsidR="00EB13B8" w:rsidRPr="00BA0F4E" w:rsidRDefault="00EB13B8" w:rsidP="00441014">
            <w:pPr>
              <w:jc w:val="both"/>
            </w:pPr>
            <w:r>
              <w:t>- прогнозировать воз</w:t>
            </w:r>
            <w:r w:rsidRPr="00BA0F4E">
              <w:t>никновение опасных или чрезвычайных ситуаций;</w:t>
            </w:r>
          </w:p>
          <w:p w:rsidR="00EB13B8" w:rsidRPr="00C165C7" w:rsidRDefault="00EB13B8" w:rsidP="00441014">
            <w:pPr>
              <w:jc w:val="both"/>
            </w:pPr>
            <w:r w:rsidRPr="00BA0F4E">
              <w:t>- применять полученные знания и умени</w:t>
            </w:r>
            <w:r>
              <w:t>я в целях обеспечения безопасности учащихся и воспи</w:t>
            </w:r>
            <w:r w:rsidRPr="00BA0F4E">
              <w:t>танников.</w:t>
            </w:r>
          </w:p>
        </w:tc>
        <w:tc>
          <w:tcPr>
            <w:tcW w:w="3685" w:type="dxa"/>
            <w:gridSpan w:val="2"/>
          </w:tcPr>
          <w:p w:rsidR="00EB13B8" w:rsidRPr="00BA0F4E" w:rsidRDefault="00EB13B8" w:rsidP="00441014">
            <w:pPr>
              <w:jc w:val="both"/>
            </w:pPr>
            <w:r w:rsidRPr="00BA0F4E">
              <w:t xml:space="preserve">- </w:t>
            </w:r>
            <w:r>
              <w:t>причины, признаки и последст</w:t>
            </w:r>
            <w:r w:rsidRPr="00BA0F4E">
              <w:t>вия опасностей, способы защиты от опасных ситуаций;</w:t>
            </w:r>
          </w:p>
          <w:p w:rsidR="00EB13B8" w:rsidRPr="00BA0F4E" w:rsidRDefault="00EB13B8" w:rsidP="00441014">
            <w:pPr>
              <w:jc w:val="both"/>
            </w:pPr>
            <w:r w:rsidRPr="00BA0F4E">
              <w:t>- основные понятия дисциплины (опасность; опасный вредный фактор; опасная и чрезвычайная ситуация; уровень защищенности; приемлемый риск; безопасность; личная, общественная и национальная безопасность; жизненно важные интересы; средства обеспечения безопасности);</w:t>
            </w:r>
          </w:p>
          <w:p w:rsidR="00EB13B8" w:rsidRPr="00BA0F4E" w:rsidRDefault="00EB13B8" w:rsidP="00441014">
            <w:pPr>
              <w:jc w:val="both"/>
            </w:pPr>
            <w:r w:rsidRPr="00BA0F4E">
              <w:t>- основные направления и методы по защите граждан от опасностей природного, техногенного и социального характера;</w:t>
            </w:r>
          </w:p>
          <w:p w:rsidR="00EB13B8" w:rsidRPr="00BA0F4E" w:rsidRDefault="00EB13B8" w:rsidP="00441014">
            <w:pPr>
              <w:jc w:val="both"/>
            </w:pPr>
            <w:r w:rsidRPr="00BA0F4E">
              <w:t>- дестабилизирующие факторы современности в мире и России;</w:t>
            </w:r>
          </w:p>
          <w:p w:rsidR="00EB13B8" w:rsidRPr="00EB1A5B" w:rsidRDefault="00EB13B8" w:rsidP="00441014">
            <w:pPr>
              <w:jc w:val="both"/>
            </w:pPr>
            <w:r w:rsidRPr="00BA0F4E">
              <w:t>- основные элементы концепций и систем обеспечения безопасности.</w:t>
            </w:r>
          </w:p>
        </w:tc>
      </w:tr>
      <w:tr w:rsidR="00EB13B8" w:rsidRPr="00DB13CB" w:rsidTr="00441014">
        <w:trPr>
          <w:gridAfter w:val="1"/>
          <w:wAfter w:w="34" w:type="dxa"/>
        </w:trPr>
        <w:tc>
          <w:tcPr>
            <w:tcW w:w="1809" w:type="dxa"/>
          </w:tcPr>
          <w:p w:rsidR="00EB13B8" w:rsidRPr="00DB13CB" w:rsidRDefault="00EB13B8" w:rsidP="00441014">
            <w:pPr>
              <w:jc w:val="center"/>
            </w:pPr>
            <w:r w:rsidRPr="00DB13CB">
              <w:rPr>
                <w:bCs/>
              </w:rPr>
              <w:t>Первая медицинская помощь при ранениях и кровотечениях</w:t>
            </w:r>
          </w:p>
        </w:tc>
        <w:tc>
          <w:tcPr>
            <w:tcW w:w="1310" w:type="dxa"/>
            <w:gridSpan w:val="2"/>
          </w:tcPr>
          <w:p w:rsidR="00EB13B8" w:rsidRPr="00DB13CB" w:rsidRDefault="00EB13B8" w:rsidP="00441014">
            <w:pPr>
              <w:jc w:val="center"/>
            </w:pPr>
            <w:r w:rsidRPr="00DB13CB">
              <w:t>4</w:t>
            </w:r>
          </w:p>
        </w:tc>
        <w:tc>
          <w:tcPr>
            <w:tcW w:w="2801" w:type="dxa"/>
          </w:tcPr>
          <w:p w:rsidR="00EB13B8" w:rsidRPr="00BA0F4E" w:rsidRDefault="00EB13B8" w:rsidP="00441014">
            <w:pPr>
              <w:jc w:val="both"/>
            </w:pPr>
            <w:r>
              <w:t>- самостоятельно использовать теоретические ис</w:t>
            </w:r>
            <w:r w:rsidRPr="00BA0F4E">
              <w:t>точники для пополнения знаний о безопасности жизнедеятельности;</w:t>
            </w:r>
          </w:p>
          <w:p w:rsidR="00EB13B8" w:rsidRPr="00BA0F4E" w:rsidRDefault="00EB13B8" w:rsidP="00441014">
            <w:pPr>
              <w:jc w:val="both"/>
            </w:pPr>
            <w:r w:rsidRPr="00BA0F4E">
              <w:t xml:space="preserve">- выявлять </w:t>
            </w:r>
            <w:r>
              <w:t>признаки, причины и условия возникновения опасных си</w:t>
            </w:r>
            <w:r w:rsidRPr="00BA0F4E">
              <w:t>туаций;</w:t>
            </w:r>
          </w:p>
          <w:p w:rsidR="00EB13B8" w:rsidRPr="00BA0F4E" w:rsidRDefault="00EB13B8" w:rsidP="00441014">
            <w:pPr>
              <w:jc w:val="both"/>
            </w:pPr>
            <w:r w:rsidRPr="00BA0F4E">
              <w:t>- оценивать ве</w:t>
            </w:r>
            <w:r>
              <w:t>роятность возникновения потенци</w:t>
            </w:r>
            <w:r w:rsidRPr="00BA0F4E">
              <w:t>альной опасности для учащегося и</w:t>
            </w:r>
            <w:r>
              <w:t xml:space="preserve"> принимать меры по ее предупреждению в условиях образовательного учрежде</w:t>
            </w:r>
            <w:r w:rsidRPr="00BA0F4E">
              <w:t>ния;</w:t>
            </w:r>
          </w:p>
          <w:p w:rsidR="00EB13B8" w:rsidRPr="00BA0F4E" w:rsidRDefault="00EB13B8" w:rsidP="00441014">
            <w:pPr>
              <w:jc w:val="both"/>
            </w:pPr>
            <w:r>
              <w:t>- прогнозировать воз</w:t>
            </w:r>
            <w:r w:rsidRPr="00BA0F4E">
              <w:t>никновение опасных или чрезвычайных ситуаций;</w:t>
            </w:r>
          </w:p>
          <w:p w:rsidR="00EB13B8" w:rsidRPr="00C165C7" w:rsidRDefault="00EB13B8" w:rsidP="00441014">
            <w:pPr>
              <w:jc w:val="both"/>
            </w:pPr>
            <w:r w:rsidRPr="00BA0F4E">
              <w:t>- применять полученные знания и умени</w:t>
            </w:r>
            <w:r>
              <w:t>я в целях обеспечения безопасности учащихся и воспи</w:t>
            </w:r>
            <w:r w:rsidRPr="00BA0F4E">
              <w:t>танников.</w:t>
            </w:r>
          </w:p>
        </w:tc>
        <w:tc>
          <w:tcPr>
            <w:tcW w:w="3685" w:type="dxa"/>
            <w:gridSpan w:val="2"/>
          </w:tcPr>
          <w:p w:rsidR="00EB13B8" w:rsidRPr="00BA0F4E" w:rsidRDefault="00EB13B8" w:rsidP="00441014">
            <w:pPr>
              <w:jc w:val="both"/>
            </w:pPr>
            <w:r w:rsidRPr="00BA0F4E">
              <w:t xml:space="preserve">- </w:t>
            </w:r>
            <w:r>
              <w:t>причины, признаки и последст</w:t>
            </w:r>
            <w:r w:rsidRPr="00BA0F4E">
              <w:t>вия опасностей, способы защиты от опасных ситуаций;</w:t>
            </w:r>
          </w:p>
          <w:p w:rsidR="00EB13B8" w:rsidRPr="00BA0F4E" w:rsidRDefault="00EB13B8" w:rsidP="00441014">
            <w:pPr>
              <w:jc w:val="both"/>
            </w:pPr>
            <w:r w:rsidRPr="00BA0F4E">
              <w:t>- основные понятия дисциплины (опасность; опасный вредный фактор; опасная и чрезвычайная ситуация; уровень защищенности; приемлемый риск; безопасность; личная, общественная и национальная безопасность; жизненно важные интересы; средства обеспечения безопасности);</w:t>
            </w:r>
          </w:p>
          <w:p w:rsidR="00EB13B8" w:rsidRPr="00BA0F4E" w:rsidRDefault="00EB13B8" w:rsidP="00441014">
            <w:pPr>
              <w:jc w:val="both"/>
            </w:pPr>
            <w:r w:rsidRPr="00BA0F4E">
              <w:t>- основные направления и методы по защите граждан от опасностей природного, техногенного и социального характера;</w:t>
            </w:r>
          </w:p>
          <w:p w:rsidR="00EB13B8" w:rsidRPr="00BA0F4E" w:rsidRDefault="00EB13B8" w:rsidP="00441014">
            <w:pPr>
              <w:jc w:val="both"/>
            </w:pPr>
            <w:r w:rsidRPr="00BA0F4E">
              <w:t>- дестабилизирующие факторы современности в мире и России;</w:t>
            </w:r>
          </w:p>
          <w:p w:rsidR="00EB13B8" w:rsidRPr="00EB1A5B" w:rsidRDefault="00EB13B8" w:rsidP="00441014">
            <w:pPr>
              <w:jc w:val="both"/>
            </w:pPr>
            <w:r w:rsidRPr="00BA0F4E">
              <w:t>- основные элементы концепций и систем обеспечения безопасности.</w:t>
            </w:r>
          </w:p>
        </w:tc>
      </w:tr>
    </w:tbl>
    <w:p w:rsidR="00F65BCD" w:rsidRPr="0045698A" w:rsidRDefault="00F65BCD" w:rsidP="00B379DF">
      <w:pPr>
        <w:pStyle w:val="a6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65BCD" w:rsidRPr="0045698A" w:rsidRDefault="00F65BCD" w:rsidP="00B379DF">
      <w:pPr>
        <w:pStyle w:val="a6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65BCD" w:rsidRPr="0045698A" w:rsidRDefault="00F65BCD" w:rsidP="00B379DF">
      <w:pPr>
        <w:pStyle w:val="a6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65BCD" w:rsidRPr="0045698A" w:rsidRDefault="00F65BCD" w:rsidP="00B379DF">
      <w:pPr>
        <w:pStyle w:val="a6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143472" w:rsidRPr="0045698A" w:rsidRDefault="00D8671D" w:rsidP="00BF1A0F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45698A">
        <w:rPr>
          <w:rFonts w:ascii="Times New Roman" w:hAnsi="Times New Roman"/>
          <w:b/>
          <w:sz w:val="24"/>
          <w:szCs w:val="24"/>
        </w:rPr>
        <w:t>2.</w:t>
      </w:r>
      <w:r w:rsidR="00143472" w:rsidRPr="0045698A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:rsidR="00143472" w:rsidRPr="0045698A" w:rsidRDefault="00143472" w:rsidP="00BF1A0F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Times New Roman" w:hAnsi="Times New Roman"/>
          <w:b/>
          <w:sz w:val="24"/>
          <w:szCs w:val="24"/>
        </w:rPr>
      </w:pPr>
    </w:p>
    <w:p w:rsidR="00143472" w:rsidRPr="0045698A" w:rsidRDefault="00143472" w:rsidP="00BF1A0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 w:rsidRPr="0045698A">
        <w:rPr>
          <w:b/>
        </w:rPr>
        <w:t>2.1. Объем учебной дисциплины и виды учебной работы</w:t>
      </w:r>
    </w:p>
    <w:p w:rsidR="00143472" w:rsidRPr="0045698A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43472" w:rsidRPr="0045698A" w:rsidTr="007D052F">
        <w:trPr>
          <w:trHeight w:val="540"/>
        </w:trPr>
        <w:tc>
          <w:tcPr>
            <w:tcW w:w="7904" w:type="dxa"/>
            <w:shd w:val="clear" w:color="auto" w:fill="auto"/>
            <w:vAlign w:val="center"/>
          </w:tcPr>
          <w:p w:rsidR="00143472" w:rsidRPr="0045698A" w:rsidRDefault="00143472" w:rsidP="002E7C07">
            <w:pPr>
              <w:jc w:val="center"/>
            </w:pPr>
            <w:r w:rsidRPr="0045698A">
              <w:rPr>
                <w:b/>
              </w:rPr>
              <w:t>Вид учебной работы</w:t>
            </w:r>
            <w:r w:rsidR="00F65BCD" w:rsidRPr="0045698A">
              <w:rPr>
                <w:b/>
              </w:rPr>
              <w:t xml:space="preserve">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43472" w:rsidRPr="0045698A" w:rsidRDefault="00144E43" w:rsidP="002E7C07">
            <w:pPr>
              <w:jc w:val="center"/>
              <w:rPr>
                <w:iCs/>
              </w:rPr>
            </w:pPr>
            <w:r w:rsidRPr="0045698A">
              <w:rPr>
                <w:b/>
                <w:iCs/>
              </w:rPr>
              <w:t>Количество</w:t>
            </w:r>
            <w:r w:rsidR="00143472" w:rsidRPr="0045698A">
              <w:rPr>
                <w:b/>
                <w:iCs/>
              </w:rPr>
              <w:t xml:space="preserve"> часов</w:t>
            </w:r>
          </w:p>
        </w:tc>
      </w:tr>
      <w:tr w:rsidR="00143472" w:rsidRPr="0045698A">
        <w:tc>
          <w:tcPr>
            <w:tcW w:w="7904" w:type="dxa"/>
            <w:shd w:val="clear" w:color="auto" w:fill="auto"/>
          </w:tcPr>
          <w:p w:rsidR="00143472" w:rsidRPr="0045698A" w:rsidRDefault="00143472" w:rsidP="002E7C07">
            <w:pPr>
              <w:jc w:val="both"/>
              <w:rPr>
                <w:b/>
              </w:rPr>
            </w:pPr>
            <w:r w:rsidRPr="0045698A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143472" w:rsidRPr="0045698A" w:rsidRDefault="00144E43" w:rsidP="00A34360">
            <w:pPr>
              <w:jc w:val="center"/>
              <w:rPr>
                <w:b/>
                <w:iCs/>
              </w:rPr>
            </w:pPr>
            <w:r w:rsidRPr="0045698A">
              <w:rPr>
                <w:b/>
                <w:iCs/>
              </w:rPr>
              <w:t>76</w:t>
            </w:r>
          </w:p>
        </w:tc>
      </w:tr>
      <w:tr w:rsidR="00143472" w:rsidRPr="0045698A">
        <w:tc>
          <w:tcPr>
            <w:tcW w:w="7904" w:type="dxa"/>
            <w:shd w:val="clear" w:color="auto" w:fill="auto"/>
          </w:tcPr>
          <w:p w:rsidR="00143472" w:rsidRPr="0045698A" w:rsidRDefault="00144E43" w:rsidP="002E7C07">
            <w:pPr>
              <w:jc w:val="both"/>
            </w:pPr>
            <w:r w:rsidRPr="0045698A">
              <w:rPr>
                <w:b/>
              </w:rPr>
              <w:t xml:space="preserve">Обязательная аудиторная учебная нагрузка (всего), </w:t>
            </w:r>
            <w:r w:rsidRPr="0045698A">
              <w:t>в том числе</w:t>
            </w:r>
          </w:p>
        </w:tc>
        <w:tc>
          <w:tcPr>
            <w:tcW w:w="1800" w:type="dxa"/>
            <w:shd w:val="clear" w:color="auto" w:fill="auto"/>
          </w:tcPr>
          <w:p w:rsidR="00143472" w:rsidRPr="0045698A" w:rsidRDefault="00FF5032" w:rsidP="002E7C07">
            <w:pPr>
              <w:jc w:val="center"/>
              <w:rPr>
                <w:b/>
                <w:iCs/>
              </w:rPr>
            </w:pPr>
            <w:r w:rsidRPr="0045698A">
              <w:rPr>
                <w:b/>
                <w:iCs/>
              </w:rPr>
              <w:t>72</w:t>
            </w:r>
          </w:p>
        </w:tc>
      </w:tr>
      <w:tr w:rsidR="00143472" w:rsidRPr="0045698A">
        <w:tc>
          <w:tcPr>
            <w:tcW w:w="7904" w:type="dxa"/>
            <w:shd w:val="clear" w:color="auto" w:fill="auto"/>
          </w:tcPr>
          <w:p w:rsidR="00143472" w:rsidRPr="0045698A" w:rsidRDefault="00143472" w:rsidP="002E7C07">
            <w:pPr>
              <w:jc w:val="both"/>
            </w:pPr>
            <w:r w:rsidRPr="0045698A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143472" w:rsidRPr="0045698A" w:rsidRDefault="00FF5032" w:rsidP="004976C1">
            <w:pPr>
              <w:jc w:val="center"/>
              <w:rPr>
                <w:iCs/>
              </w:rPr>
            </w:pPr>
            <w:r w:rsidRPr="0045698A">
              <w:rPr>
                <w:iCs/>
              </w:rPr>
              <w:t>44</w:t>
            </w:r>
          </w:p>
        </w:tc>
      </w:tr>
      <w:tr w:rsidR="00143472" w:rsidRPr="0045698A">
        <w:tc>
          <w:tcPr>
            <w:tcW w:w="7904" w:type="dxa"/>
            <w:shd w:val="clear" w:color="auto" w:fill="auto"/>
          </w:tcPr>
          <w:p w:rsidR="00143472" w:rsidRPr="0045698A" w:rsidRDefault="00143472" w:rsidP="002044CB">
            <w:pPr>
              <w:jc w:val="both"/>
            </w:pPr>
            <w:r w:rsidRPr="0045698A">
              <w:t xml:space="preserve">     практические занятия</w:t>
            </w:r>
            <w:r w:rsidR="00F535A0" w:rsidRPr="0045698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143472" w:rsidRPr="0045698A" w:rsidRDefault="002A060F" w:rsidP="007D052F">
            <w:pPr>
              <w:jc w:val="center"/>
              <w:rPr>
                <w:iCs/>
              </w:rPr>
            </w:pPr>
            <w:r w:rsidRPr="0045698A">
              <w:rPr>
                <w:iCs/>
              </w:rPr>
              <w:t>2</w:t>
            </w:r>
            <w:r w:rsidR="007D052F" w:rsidRPr="0045698A">
              <w:rPr>
                <w:iCs/>
              </w:rPr>
              <w:t>8</w:t>
            </w:r>
          </w:p>
        </w:tc>
      </w:tr>
      <w:tr w:rsidR="00143472" w:rsidRPr="0045698A">
        <w:tc>
          <w:tcPr>
            <w:tcW w:w="7904" w:type="dxa"/>
            <w:shd w:val="clear" w:color="auto" w:fill="auto"/>
          </w:tcPr>
          <w:p w:rsidR="00143472" w:rsidRPr="0045698A" w:rsidRDefault="00143472" w:rsidP="007D052F">
            <w:pPr>
              <w:jc w:val="both"/>
              <w:rPr>
                <w:b/>
              </w:rPr>
            </w:pPr>
            <w:r w:rsidRPr="0045698A">
              <w:rPr>
                <w:b/>
              </w:rPr>
              <w:t xml:space="preserve">Самостоятельная работа обучающегося </w:t>
            </w:r>
          </w:p>
        </w:tc>
        <w:tc>
          <w:tcPr>
            <w:tcW w:w="1800" w:type="dxa"/>
            <w:shd w:val="clear" w:color="auto" w:fill="auto"/>
          </w:tcPr>
          <w:p w:rsidR="00143472" w:rsidRPr="0045698A" w:rsidRDefault="007D052F" w:rsidP="0032076C">
            <w:pPr>
              <w:jc w:val="center"/>
              <w:rPr>
                <w:b/>
                <w:iCs/>
              </w:rPr>
            </w:pPr>
            <w:r w:rsidRPr="0045698A">
              <w:rPr>
                <w:b/>
                <w:iCs/>
              </w:rPr>
              <w:t>4</w:t>
            </w:r>
          </w:p>
        </w:tc>
      </w:tr>
      <w:tr w:rsidR="00144E43" w:rsidRPr="0045698A">
        <w:tc>
          <w:tcPr>
            <w:tcW w:w="7904" w:type="dxa"/>
            <w:shd w:val="clear" w:color="auto" w:fill="auto"/>
          </w:tcPr>
          <w:p w:rsidR="00144E43" w:rsidRPr="0045698A" w:rsidRDefault="00FF5032" w:rsidP="007D052F">
            <w:pPr>
              <w:jc w:val="both"/>
            </w:pPr>
            <w:r w:rsidRPr="0045698A">
              <w:t>Вариативные часы</w:t>
            </w:r>
          </w:p>
        </w:tc>
        <w:tc>
          <w:tcPr>
            <w:tcW w:w="1800" w:type="dxa"/>
            <w:shd w:val="clear" w:color="auto" w:fill="auto"/>
          </w:tcPr>
          <w:p w:rsidR="00144E43" w:rsidRPr="0045698A" w:rsidRDefault="00FF5032" w:rsidP="0032076C">
            <w:pPr>
              <w:jc w:val="center"/>
              <w:rPr>
                <w:iCs/>
              </w:rPr>
            </w:pPr>
            <w:r w:rsidRPr="0045698A">
              <w:rPr>
                <w:iCs/>
              </w:rPr>
              <w:t>8</w:t>
            </w:r>
          </w:p>
        </w:tc>
      </w:tr>
      <w:tr w:rsidR="00143472" w:rsidRPr="0045698A">
        <w:tc>
          <w:tcPr>
            <w:tcW w:w="9704" w:type="dxa"/>
            <w:gridSpan w:val="2"/>
            <w:shd w:val="clear" w:color="auto" w:fill="auto"/>
          </w:tcPr>
          <w:p w:rsidR="00143472" w:rsidRPr="0045698A" w:rsidRDefault="00144E43" w:rsidP="007D052F">
            <w:pPr>
              <w:rPr>
                <w:iCs/>
              </w:rPr>
            </w:pPr>
            <w:r w:rsidRPr="0045698A">
              <w:rPr>
                <w:b/>
                <w:iCs/>
              </w:rPr>
              <w:t>Итоговая аттестация</w:t>
            </w:r>
            <w:r w:rsidR="00FF5032" w:rsidRPr="0045698A">
              <w:rPr>
                <w:b/>
                <w:iCs/>
              </w:rPr>
              <w:t xml:space="preserve"> – </w:t>
            </w:r>
            <w:r w:rsidR="00FF5032" w:rsidRPr="0045698A">
              <w:rPr>
                <w:iCs/>
              </w:rPr>
              <w:t>дифференцированный зачет</w:t>
            </w:r>
          </w:p>
        </w:tc>
      </w:tr>
    </w:tbl>
    <w:p w:rsidR="00143472" w:rsidRPr="0045698A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143472" w:rsidRPr="0045698A" w:rsidSect="002E7C07">
          <w:footerReference w:type="default" r:id="rId8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C13D74" w:rsidRPr="0045698A" w:rsidRDefault="00C13D74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45698A">
        <w:rPr>
          <w:b/>
        </w:rPr>
        <w:t xml:space="preserve">2.2. Тематический план и содержание учебной дисциплины </w:t>
      </w:r>
      <w:r w:rsidR="00133D63" w:rsidRPr="0045698A">
        <w:rPr>
          <w:b/>
        </w:rPr>
        <w:t>«Безопасность жизнедеятельности»</w:t>
      </w:r>
    </w:p>
    <w:p w:rsidR="00C1088C" w:rsidRPr="0045698A" w:rsidRDefault="00C1088C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tbl>
      <w:tblPr>
        <w:tblW w:w="1491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2"/>
        <w:gridCol w:w="1190"/>
        <w:gridCol w:w="9426"/>
        <w:gridCol w:w="15"/>
        <w:gridCol w:w="597"/>
        <w:gridCol w:w="1345"/>
      </w:tblGrid>
      <w:tr w:rsidR="007D052F" w:rsidRPr="0045698A" w:rsidTr="00F70C18">
        <w:trPr>
          <w:trHeight w:val="20"/>
        </w:trPr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</w:p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>
            <w:pPr>
              <w:contextualSpacing/>
              <w:rPr>
                <w:b/>
                <w:bCs/>
              </w:rPr>
            </w:pPr>
            <w:r w:rsidRPr="00E80951">
              <w:rPr>
                <w:b/>
                <w:bCs/>
              </w:rPr>
              <w:t>Объем в часах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F70C18">
            <w:pPr>
              <w:contextualSpacing/>
              <w:rPr>
                <w:b/>
                <w:bCs/>
              </w:rPr>
            </w:pPr>
            <w:r w:rsidRPr="00E80951">
              <w:rPr>
                <w:b/>
                <w:bCs/>
              </w:rPr>
              <w:t xml:space="preserve">Осваиваемые </w:t>
            </w:r>
            <w:r w:rsidR="00F70C18" w:rsidRPr="00E80951">
              <w:rPr>
                <w:b/>
                <w:bCs/>
              </w:rPr>
              <w:t>компетенции и результаты</w:t>
            </w:r>
          </w:p>
        </w:tc>
      </w:tr>
      <w:tr w:rsidR="007D052F" w:rsidRPr="0045698A" w:rsidTr="00F70C18">
        <w:trPr>
          <w:trHeight w:val="20"/>
        </w:trPr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  <w:i/>
              </w:rPr>
            </w:pPr>
            <w:r w:rsidRPr="0045698A">
              <w:rPr>
                <w:b/>
                <w:bCs/>
                <w:i/>
              </w:rPr>
              <w:t>1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  <w:i/>
              </w:rPr>
            </w:pPr>
            <w:r w:rsidRPr="0045698A">
              <w:rPr>
                <w:b/>
                <w:bCs/>
                <w:i/>
              </w:rPr>
              <w:t>2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jc w:val="center"/>
              <w:rPr>
                <w:b/>
                <w:bCs/>
                <w:i/>
              </w:rPr>
            </w:pPr>
            <w:r w:rsidRPr="0045698A">
              <w:rPr>
                <w:b/>
                <w:bCs/>
                <w:i/>
              </w:rPr>
              <w:t>3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>
            <w:pPr>
              <w:contextualSpacing/>
              <w:rPr>
                <w:b/>
                <w:bCs/>
              </w:rPr>
            </w:pPr>
            <w:r w:rsidRPr="00E80951">
              <w:rPr>
                <w:b/>
                <w:bCs/>
              </w:rPr>
              <w:t>4</w:t>
            </w:r>
          </w:p>
        </w:tc>
      </w:tr>
      <w:tr w:rsidR="007D052F" w:rsidRPr="0045698A" w:rsidTr="00F70C18">
        <w:trPr>
          <w:trHeight w:val="20"/>
        </w:trPr>
        <w:tc>
          <w:tcPr>
            <w:tcW w:w="43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jc w:val="both"/>
              <w:rPr>
                <w:bCs/>
              </w:rPr>
            </w:pPr>
            <w:r w:rsidRPr="0045698A">
              <w:rPr>
                <w:bCs/>
              </w:rPr>
              <w:t>Раздел 1. Чрезвычайные ситуации мирного и военного времени. Организация защиты населения и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территорий в чрезвычайных ситуациях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F3512F" w:rsidP="00AB17B2">
            <w:pPr>
              <w:contextualSpacing/>
              <w:jc w:val="center"/>
              <w:rPr>
                <w:b/>
                <w:bCs/>
                <w:i/>
              </w:rPr>
            </w:pPr>
            <w:r w:rsidRPr="0045698A">
              <w:rPr>
                <w:b/>
                <w:bCs/>
                <w:i/>
              </w:rPr>
              <w:t>2</w:t>
            </w:r>
            <w:r w:rsidR="00AB17B2" w:rsidRPr="0045698A">
              <w:rPr>
                <w:b/>
                <w:bCs/>
                <w:i/>
              </w:rPr>
              <w:t>4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>
            <w:pPr>
              <w:contextualSpacing/>
              <w:rPr>
                <w:bCs/>
              </w:rPr>
            </w:pPr>
          </w:p>
        </w:tc>
      </w:tr>
      <w:tr w:rsidR="007D052F" w:rsidRPr="0045698A" w:rsidTr="00F70C18">
        <w:trPr>
          <w:trHeight w:val="327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1.1.</w:t>
            </w:r>
            <w:r w:rsidR="00E14273">
              <w:rPr>
                <w:bCs/>
              </w:rPr>
              <w:t xml:space="preserve"> </w:t>
            </w:r>
            <w:r w:rsidRPr="0045698A">
              <w:rPr>
                <w:bCs/>
              </w:rPr>
              <w:t>Нормативно-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правовая база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безопасности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жизнедеятельности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jc w:val="center"/>
              <w:rPr>
                <w:b/>
                <w:bCs/>
                <w:i/>
              </w:rPr>
            </w:pPr>
            <w:r w:rsidRPr="0045698A">
              <w:rPr>
                <w:b/>
                <w:bCs/>
                <w:i/>
              </w:rPr>
              <w:t>2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7D052F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7D052F" w:rsidRPr="00E80951" w:rsidRDefault="007D052F" w:rsidP="0085231E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jc w:val="both"/>
              <w:rPr>
                <w:bCs/>
              </w:rPr>
            </w:pPr>
            <w:r w:rsidRPr="0045698A">
              <w:rPr>
                <w:bCs/>
              </w:rPr>
              <w:t>1.  Правовые основы организации защиты населения РФ от чрезвычайных ситуаций мирного времени Федеральные законы: “О защите населения и территорий от чрезвычайных ситуаций природного и техногенного характе</w:t>
            </w:r>
            <w:r w:rsidR="008F2950">
              <w:rPr>
                <w:bCs/>
              </w:rPr>
              <w:t>ра”, “О пожарной безопасности”</w:t>
            </w:r>
            <w:r w:rsidRPr="0045698A">
              <w:rPr>
                <w:bCs/>
              </w:rPr>
              <w:t xml:space="preserve"> “О радиационной безопасности населения”, “О гражданской обороне”; нормативно- правовые акты: Постановление Правительства РФ “О единой государственной системе</w:t>
            </w:r>
          </w:p>
          <w:p w:rsidR="007D052F" w:rsidRPr="0045698A" w:rsidRDefault="007D052F" w:rsidP="007D052F">
            <w:pPr>
              <w:contextualSpacing/>
              <w:jc w:val="both"/>
              <w:rPr>
                <w:b/>
                <w:bCs/>
              </w:rPr>
            </w:pPr>
            <w:r w:rsidRPr="0045698A">
              <w:rPr>
                <w:bCs/>
              </w:rPr>
              <w:t>предупреждения и ликвидации чрезвычайных ситуаций”, “О государственном надзоре и контроле за соблюдением законодательства РФ о труде и охране труда”, “О службе охраны труда”, “О Федеральной инспекции труда”. Государственные органы по надзору и контролю, их функции по защите населения и работающих граждан РФ.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365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1.2.</w:t>
            </w:r>
            <w:r w:rsidR="00E14273">
              <w:rPr>
                <w:bCs/>
              </w:rPr>
              <w:t xml:space="preserve"> Основные виды потенциальных </w:t>
            </w:r>
            <w:r w:rsidRPr="0045698A">
              <w:rPr>
                <w:bCs/>
              </w:rPr>
              <w:t>опасностей и их</w:t>
            </w:r>
            <w:r w:rsidR="00E14273">
              <w:rPr>
                <w:bCs/>
              </w:rPr>
              <w:t xml:space="preserve"> </w:t>
            </w:r>
            <w:r w:rsidRPr="0045698A">
              <w:rPr>
                <w:bCs/>
              </w:rPr>
              <w:t>последствия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2972B6" w:rsidP="007D052F">
            <w:pPr>
              <w:contextualSpacing/>
              <w:jc w:val="center"/>
              <w:rPr>
                <w:b/>
                <w:bCs/>
                <w:i/>
              </w:rPr>
            </w:pPr>
            <w:r w:rsidRPr="0045698A">
              <w:rPr>
                <w:b/>
                <w:bCs/>
                <w:i/>
              </w:rPr>
              <w:t>2</w:t>
            </w:r>
          </w:p>
          <w:p w:rsidR="007D052F" w:rsidRPr="0045698A" w:rsidRDefault="007D052F" w:rsidP="007D052F">
            <w:pPr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7D052F" w:rsidRPr="00E80951" w:rsidRDefault="007D052F" w:rsidP="0085231E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jc w:val="both"/>
              <w:rPr>
                <w:b/>
                <w:bCs/>
              </w:rPr>
            </w:pPr>
            <w:r w:rsidRPr="0045698A">
              <w:rPr>
                <w:bCs/>
              </w:rPr>
              <w:t>1.  Причины возникновения чрезвычайных ситуаций. Термины и определения основных понятий чрезвычайных ситуаций. Общая характеристика ЧС природного происхождения. Классификация ЧС природного происхождения. Общая характеристика ЧС техногенного происхождения. Классификация техногенных ЧС. Последствия ЧС для человека, производственной и бытовой среды.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52F" w:rsidRPr="0045698A" w:rsidRDefault="007D052F" w:rsidP="007D052F">
            <w:pPr>
              <w:jc w:val="center"/>
            </w:pPr>
            <w:r w:rsidRPr="0045698A">
              <w:t>м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688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Cs/>
              </w:rPr>
              <w:t>2. Современные средства поражения и их поражающие факторы. Оружие массового поражения: ядерное, биологическое, химическое. Меры безопасности населения, оказавшегося на территории военных действий.</w:t>
            </w:r>
          </w:p>
        </w:tc>
        <w:tc>
          <w:tcPr>
            <w:tcW w:w="2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52F" w:rsidRPr="0045698A" w:rsidRDefault="007D052F" w:rsidP="007D052F"/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</w:rPr>
            </w:pPr>
            <w:r w:rsidRPr="0045698A">
              <w:rPr>
                <w:b/>
                <w:bCs/>
              </w:rPr>
              <w:t>Практические занятия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52F" w:rsidRPr="0045698A" w:rsidRDefault="007D052F" w:rsidP="007D052F">
            <w:pPr>
              <w:contextualSpacing/>
              <w:jc w:val="center"/>
              <w:rPr>
                <w:i/>
              </w:rPr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413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jc w:val="both"/>
              <w:rPr>
                <w:bCs/>
              </w:rPr>
            </w:pPr>
            <w:r w:rsidRPr="0045698A">
              <w:rPr>
                <w:bCs/>
              </w:rPr>
              <w:t xml:space="preserve">1.Практическая работа №1 </w:t>
            </w:r>
            <w:r w:rsidRPr="0045698A">
              <w:t>Действия населения при получении сигналов оповещения сил гражданской обороны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52F" w:rsidRPr="0045698A" w:rsidRDefault="007E628F" w:rsidP="007D052F">
            <w:pPr>
              <w:contextualSpacing/>
              <w:jc w:val="center"/>
              <w:rPr>
                <w:i/>
              </w:rPr>
            </w:pPr>
            <w:r w:rsidRPr="0045698A">
              <w:rPr>
                <w:i/>
              </w:rPr>
              <w:t>4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279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1.3.</w:t>
            </w:r>
            <w:r w:rsidR="00E14273">
              <w:rPr>
                <w:bCs/>
              </w:rPr>
              <w:t xml:space="preserve"> </w:t>
            </w:r>
            <w:r w:rsidRPr="0045698A">
              <w:rPr>
                <w:bCs/>
              </w:rPr>
              <w:t>Принципы</w:t>
            </w:r>
            <w:r w:rsidR="00E14273">
              <w:rPr>
                <w:bCs/>
              </w:rPr>
              <w:t xml:space="preserve"> </w:t>
            </w:r>
            <w:r w:rsidRPr="0045698A">
              <w:rPr>
                <w:bCs/>
              </w:rPr>
              <w:t>обеспечения</w:t>
            </w:r>
            <w:r w:rsidR="00E14273">
              <w:rPr>
                <w:bCs/>
              </w:rPr>
              <w:t xml:space="preserve"> </w:t>
            </w:r>
            <w:r w:rsidRPr="0045698A">
              <w:rPr>
                <w:bCs/>
              </w:rPr>
              <w:t>устойчивости</w:t>
            </w:r>
            <w:r w:rsidR="00E14273">
              <w:rPr>
                <w:bCs/>
              </w:rPr>
              <w:t xml:space="preserve"> </w:t>
            </w:r>
            <w:r w:rsidRPr="0045698A">
              <w:rPr>
                <w:bCs/>
              </w:rPr>
              <w:t>объектов экономики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AB17B2" w:rsidP="007D052F">
            <w:pPr>
              <w:contextualSpacing/>
              <w:jc w:val="center"/>
              <w:rPr>
                <w:b/>
                <w:bCs/>
                <w:i/>
              </w:rPr>
            </w:pPr>
            <w:r w:rsidRPr="0045698A">
              <w:rPr>
                <w:b/>
                <w:bCs/>
                <w:i/>
              </w:rPr>
              <w:t>2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7D052F" w:rsidRPr="00E80951" w:rsidRDefault="007D052F" w:rsidP="0085231E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jc w:val="both"/>
              <w:rPr>
                <w:bCs/>
              </w:rPr>
            </w:pPr>
            <w:r w:rsidRPr="0045698A">
              <w:rPr>
                <w:bCs/>
              </w:rPr>
              <w:t>1.  Понятие устойчивости объекта экономики. Факторы, определяющие</w:t>
            </w:r>
          </w:p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Cs/>
              </w:rPr>
              <w:t>условия функционирования технических систем и бытовых объектов. Принципы обеспечения устойчивости объектов экономики в условиях противодействия терроризму как серьезной угрозе национальной безопасности России.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572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1.4.</w:t>
            </w:r>
            <w:r w:rsidR="00E14273">
              <w:rPr>
                <w:bCs/>
              </w:rPr>
              <w:t xml:space="preserve"> </w:t>
            </w:r>
            <w:r w:rsidRPr="0045698A">
              <w:rPr>
                <w:bCs/>
              </w:rPr>
              <w:t>Мониторинг</w:t>
            </w:r>
            <w:r w:rsidR="00E14273">
              <w:rPr>
                <w:bCs/>
              </w:rPr>
              <w:t xml:space="preserve"> и</w:t>
            </w:r>
            <w:r w:rsidR="008F2950">
              <w:rPr>
                <w:bCs/>
              </w:rPr>
              <w:t xml:space="preserve"> </w:t>
            </w:r>
            <w:r w:rsidRPr="0045698A">
              <w:rPr>
                <w:bCs/>
              </w:rPr>
              <w:t>прогнозирование</w:t>
            </w:r>
            <w:r w:rsidR="00E14273">
              <w:rPr>
                <w:bCs/>
              </w:rPr>
              <w:t xml:space="preserve"> </w:t>
            </w:r>
            <w:r w:rsidRPr="0045698A">
              <w:rPr>
                <w:bCs/>
              </w:rPr>
              <w:t>развития событий и</w:t>
            </w:r>
            <w:r w:rsidR="000315ED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оценка</w:t>
            </w:r>
            <w:r w:rsidR="000315ED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последствий</w:t>
            </w:r>
            <w:r w:rsidR="000315ED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при</w:t>
            </w:r>
            <w:r w:rsidR="000315ED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ЧС</w:t>
            </w:r>
            <w:r w:rsidR="000315ED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и</w:t>
            </w:r>
            <w:r w:rsidR="00E14273">
              <w:rPr>
                <w:bCs/>
              </w:rPr>
              <w:t xml:space="preserve"> </w:t>
            </w:r>
            <w:r w:rsidRPr="0045698A">
              <w:rPr>
                <w:bCs/>
              </w:rPr>
              <w:t>стихийных явлениях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jc w:val="center"/>
              <w:rPr>
                <w:b/>
                <w:bCs/>
                <w:i/>
              </w:rPr>
            </w:pPr>
            <w:r w:rsidRPr="0045698A">
              <w:rPr>
                <w:b/>
                <w:bCs/>
                <w:i/>
              </w:rPr>
              <w:t>2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7D052F" w:rsidRPr="00E80951" w:rsidRDefault="007D052F" w:rsidP="0085231E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Cs/>
              </w:rPr>
              <w:t>1. Назначение мониторинга и прогнозирования. Задачи прогнозирования ЧС. Выявление обстановки и сбор информации. Прогнозная оценка обстановки, этапы и методы. Использование данных мониторинга для защиты населения и</w:t>
            </w:r>
            <w:r w:rsidR="008F2950">
              <w:rPr>
                <w:bCs/>
              </w:rPr>
              <w:t xml:space="preserve"> </w:t>
            </w:r>
            <w:r w:rsidRPr="0045698A">
              <w:rPr>
                <w:bCs/>
              </w:rPr>
              <w:t>предотвращения ЧС.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846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Самостоятельная работа обучающихся примерная тематика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jc w:val="center"/>
              <w:rPr>
                <w:bCs/>
                <w:i/>
              </w:rPr>
            </w:pPr>
            <w:r w:rsidRPr="0045698A">
              <w:rPr>
                <w:bCs/>
                <w:i/>
              </w:rPr>
              <w:t>-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572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1.5.</w:t>
            </w:r>
            <w:r w:rsidR="00E14273">
              <w:rPr>
                <w:bCs/>
              </w:rPr>
              <w:t xml:space="preserve"> </w:t>
            </w:r>
            <w:r w:rsidRPr="0045698A">
              <w:rPr>
                <w:bCs/>
              </w:rPr>
              <w:t>Гражданская</w:t>
            </w:r>
            <w:r w:rsidR="008F2950">
              <w:rPr>
                <w:bCs/>
              </w:rPr>
              <w:t xml:space="preserve"> </w:t>
            </w:r>
            <w:r w:rsidRPr="0045698A">
              <w:rPr>
                <w:bCs/>
              </w:rPr>
              <w:t>оборона. Единая</w:t>
            </w:r>
            <w:r w:rsidR="00F3512F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государственная</w:t>
            </w:r>
            <w:r w:rsidR="00F3512F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система</w:t>
            </w:r>
            <w:r w:rsidR="00F3512F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предупреждения</w:t>
            </w:r>
            <w:r w:rsidR="00F3512F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и</w:t>
            </w:r>
            <w:r w:rsidR="00F3512F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ликвидации</w:t>
            </w:r>
            <w:r w:rsidR="00F3512F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чрезвычайных</w:t>
            </w:r>
            <w:r w:rsidR="00F3512F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ситуаций (РСЧС).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jc w:val="center"/>
              <w:rPr>
                <w:b/>
                <w:bCs/>
                <w:i/>
              </w:rPr>
            </w:pPr>
            <w:r w:rsidRPr="0045698A">
              <w:rPr>
                <w:b/>
                <w:bCs/>
                <w:i/>
              </w:rPr>
              <w:t>2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7D052F" w:rsidRPr="00E80951" w:rsidRDefault="007D052F" w:rsidP="0085231E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jc w:val="both"/>
              <w:rPr>
                <w:b/>
                <w:bCs/>
              </w:rPr>
            </w:pPr>
            <w:r w:rsidRPr="0045698A">
              <w:rPr>
                <w:bCs/>
              </w:rPr>
              <w:t>1.Гражданская оборона, основные понятия и определения, задачи гражданской обороны. Структура и органы управления гражданской обороной. План гражданской обороны на предприятии. Мероприятия гражданской обороны. Организация гражданской обороны в образовательном учреждении, ее предназначение. РСЧС, история ее создания, предназначение, структура,</w:t>
            </w:r>
            <w:r w:rsidR="008F2950">
              <w:rPr>
                <w:bCs/>
              </w:rPr>
              <w:t xml:space="preserve"> </w:t>
            </w:r>
            <w:r w:rsidRPr="0045698A">
              <w:rPr>
                <w:bCs/>
              </w:rPr>
              <w:t>задачи, решаемые по защите населения от чрезвычайных ситуаций.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585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1.6.</w:t>
            </w:r>
            <w:r w:rsidR="00E14273">
              <w:rPr>
                <w:bCs/>
              </w:rPr>
              <w:t xml:space="preserve"> </w:t>
            </w:r>
            <w:r w:rsidRPr="0045698A">
              <w:rPr>
                <w:bCs/>
              </w:rPr>
              <w:t>Оповещение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и информирование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населения в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условиях ЧС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Содержание учебного материала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2972B6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2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7D052F" w:rsidRPr="00E80951" w:rsidRDefault="007D052F" w:rsidP="0085231E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585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1 Оповещение и информирование населения об опасностях, возникающих в чрезвычайных ситуациях военного и мирного времени.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585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 xml:space="preserve">1.Практическая работа №2 </w:t>
            </w:r>
            <w:r w:rsidRPr="0045698A">
              <w:t>Выполнение тестовых заданий по усвоению материала  классификации чрезвычайных ситуаций и обеспечению безопасности населения  при возникновении чрезвычайных ситуаций разного характера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E628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4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585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1.7.</w:t>
            </w:r>
            <w:r w:rsidR="00E14273">
              <w:rPr>
                <w:bCs/>
              </w:rPr>
              <w:t xml:space="preserve"> </w:t>
            </w:r>
            <w:r w:rsidRPr="0045698A">
              <w:rPr>
                <w:bCs/>
              </w:rPr>
              <w:t>Инженерная</w:t>
            </w:r>
            <w:r w:rsidR="00E14273">
              <w:rPr>
                <w:bCs/>
              </w:rPr>
              <w:t xml:space="preserve"> </w:t>
            </w:r>
            <w:r w:rsidRPr="0045698A">
              <w:rPr>
                <w:bCs/>
              </w:rPr>
              <w:t>и индивидуальная</w:t>
            </w:r>
            <w:r w:rsidR="00E14273">
              <w:rPr>
                <w:bCs/>
              </w:rPr>
              <w:t xml:space="preserve"> </w:t>
            </w:r>
            <w:r w:rsidRPr="0045698A">
              <w:rPr>
                <w:bCs/>
              </w:rPr>
              <w:t>защита. Виды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защитных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сооружений и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правила поведения в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них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Содержание учебного материала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2972B6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2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>ПК 1.1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>ПК 1.2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1.3 </w:t>
            </w:r>
          </w:p>
          <w:p w:rsidR="007D052F" w:rsidRPr="00E80951" w:rsidRDefault="007D052F" w:rsidP="00F70C18">
            <w:pPr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585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1.  Мероприятия по защите населения. Организация инженерной защиты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населения от поражающих факторов чрезвычайных ситуаций мирного и военного времени. 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 Санитарная обработка людей после пребывания их в зонах заражения.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585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1.8.</w:t>
            </w:r>
            <w:r w:rsidR="00E14273">
              <w:rPr>
                <w:bCs/>
              </w:rPr>
              <w:t xml:space="preserve"> </w:t>
            </w:r>
            <w:r w:rsidRPr="0045698A">
              <w:rPr>
                <w:bCs/>
              </w:rPr>
              <w:t>Обеспечение</w:t>
            </w:r>
            <w:r w:rsidR="00E14273">
              <w:rPr>
                <w:bCs/>
              </w:rPr>
              <w:t xml:space="preserve"> </w:t>
            </w:r>
            <w:r w:rsidRPr="0045698A">
              <w:rPr>
                <w:bCs/>
              </w:rPr>
              <w:t>здорового образа</w:t>
            </w:r>
            <w:r w:rsidR="000315ED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жизни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Содержание учебного материала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2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>ПК 1.1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>ПК 1.2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1.3 </w:t>
            </w:r>
          </w:p>
          <w:p w:rsidR="007D052F" w:rsidRPr="00E80951" w:rsidRDefault="007D052F" w:rsidP="0085231E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585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1.  Здоровый образ жизни как необходимое условие сохранения и укрепления здоровья человека и общества. Влияние неблагоприятной окружающей среды на здоровье человека. Психологическая уравновешенность и ее значение для здоровья. Режим дня, труда и отдыха. Рациональное питание и его значение для здоровья. Влияние двигательной активности на здоровья человека. Закаливание и его влияние на здоровье. Правила личной гигиены и здоровья человека.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20"/>
        </w:trPr>
        <w:tc>
          <w:tcPr>
            <w:tcW w:w="43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Раздел 2. Основы военной службы и обороны государства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52F" w:rsidRPr="0045698A" w:rsidRDefault="00F3512F" w:rsidP="00AB17B2">
            <w:pPr>
              <w:contextualSpacing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2</w:t>
            </w:r>
            <w:r w:rsidR="00AB17B2" w:rsidRPr="0045698A">
              <w:rPr>
                <w:b/>
                <w:bCs/>
              </w:rPr>
              <w:t>5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>
            <w:pPr>
              <w:contextualSpacing/>
              <w:jc w:val="center"/>
            </w:pPr>
          </w:p>
        </w:tc>
      </w:tr>
      <w:tr w:rsidR="007D052F" w:rsidRPr="0045698A" w:rsidTr="00F70C18">
        <w:trPr>
          <w:trHeight w:val="313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2.1.</w:t>
            </w:r>
            <w:r w:rsidR="00E14273">
              <w:rPr>
                <w:bCs/>
              </w:rPr>
              <w:t xml:space="preserve"> </w:t>
            </w:r>
            <w:r w:rsidRPr="0045698A">
              <w:rPr>
                <w:bCs/>
              </w:rPr>
              <w:t>Национальная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безопасность РФ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AB17B2" w:rsidP="007D052F">
            <w:pPr>
              <w:contextualSpacing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2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2.1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2.2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>ПК 2.3</w:t>
            </w:r>
          </w:p>
          <w:p w:rsidR="007D052F" w:rsidRPr="00E80951" w:rsidRDefault="007D052F" w:rsidP="0085231E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jc w:val="both"/>
              <w:rPr>
                <w:b/>
                <w:bCs/>
              </w:rPr>
            </w:pPr>
            <w:r w:rsidRPr="0045698A">
              <w:rPr>
                <w:bCs/>
              </w:rPr>
              <w:t>1.  Национальные интересы РФ. Принципы обеспечение военной безопасности. Основы обороны государства. Организация обороны государства.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299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2.2.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Боевые</w:t>
            </w:r>
            <w:r w:rsidR="00AD1968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традиции</w:t>
            </w:r>
            <w:r w:rsidR="00AD1968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ВС.</w:t>
            </w:r>
            <w:r w:rsidR="00CA29FE">
              <w:rPr>
                <w:bCs/>
              </w:rPr>
              <w:t xml:space="preserve"> </w:t>
            </w:r>
            <w:r w:rsidRPr="0045698A">
              <w:rPr>
                <w:bCs/>
              </w:rPr>
              <w:t>Символы</w:t>
            </w:r>
            <w:r w:rsidR="00AD1968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воинской</w:t>
            </w:r>
            <w:r w:rsidR="00AD1968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чести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2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2.1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2.2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>ПК 2.3</w:t>
            </w:r>
          </w:p>
          <w:p w:rsidR="007D052F" w:rsidRPr="00E80951" w:rsidRDefault="007D052F" w:rsidP="0085231E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Cs/>
              </w:rPr>
              <w:t>1.  Понятия патриотизм, Родина, честь, совесть, мораль, воинский долг. Боевое товарищество. Боевое знамя, Знамя воинской части, Знамя Победы.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327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2.3.Функции и</w:t>
            </w:r>
            <w:r w:rsidR="00AD1968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основные</w:t>
            </w:r>
            <w:r w:rsidR="00140747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задачи,</w:t>
            </w:r>
            <w:r w:rsidR="00AD1968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структура</w:t>
            </w:r>
            <w:r w:rsidR="00140747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современных ВС РФ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D12347" w:rsidP="007D052F">
            <w:pPr>
              <w:contextualSpacing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1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2.1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2.2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>ПК 2.3</w:t>
            </w:r>
          </w:p>
          <w:p w:rsidR="007D052F" w:rsidRPr="00E80951" w:rsidRDefault="007D052F" w:rsidP="0085231E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Cs/>
              </w:rPr>
              <w:t>1.  ВС РФ. Комплектование и руководство ВС. Основные задачи ВС. Приоритетные направления военно-технического обеспечения безопасности России. Структура ВС.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307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2.4.Порядок</w:t>
            </w:r>
            <w:r w:rsidR="00140747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прохождения</w:t>
            </w:r>
            <w:r w:rsidR="00140747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военной службы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2972B6" w:rsidP="007D052F">
            <w:pPr>
              <w:contextualSpacing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2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2.1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2.2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>ПК 2.3</w:t>
            </w:r>
          </w:p>
          <w:p w:rsidR="007D052F" w:rsidRPr="00E80951" w:rsidRDefault="007D052F" w:rsidP="0085231E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1.  ФЗ "О воинской обязанности и военной службе". Порядок призыва и</w:t>
            </w:r>
          </w:p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Cs/>
              </w:rPr>
              <w:t>прохождения военных сборов. Назначение на воинские должности. Устав внутренней службы. Устав гарнизонной и караульной служб.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303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2.5.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Прохождение</w:t>
            </w:r>
            <w:r w:rsidR="00140747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военной службы по</w:t>
            </w:r>
            <w:r w:rsidR="00AD1968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контракту.</w:t>
            </w:r>
            <w:r w:rsidR="00CA29FE">
              <w:rPr>
                <w:bCs/>
              </w:rPr>
              <w:t xml:space="preserve"> </w:t>
            </w:r>
            <w:r w:rsidRPr="0045698A">
              <w:rPr>
                <w:bCs/>
              </w:rPr>
              <w:t>Альтернативная</w:t>
            </w:r>
            <w:r w:rsidR="00140747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гражданская служба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2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7D052F" w:rsidRPr="00E80951" w:rsidRDefault="007D052F" w:rsidP="0085231E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Cs/>
              </w:rPr>
              <w:t>1.  Требования к контрактнику. Правила заключения контракта. Медицинское освидетельствование. Воинские должности, предусматривающие службу по контракту. Причины введения альтернативной гражданской службы. ФЗ "Об альтернативной гражданской службе". Порядок прохождения службы.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52F" w:rsidRPr="0045698A" w:rsidRDefault="007D052F" w:rsidP="007D052F"/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305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2.6.</w:t>
            </w:r>
            <w:r w:rsidR="00CA29FE">
              <w:rPr>
                <w:bCs/>
              </w:rPr>
              <w:t xml:space="preserve"> </w:t>
            </w:r>
            <w:r w:rsidRPr="0045698A">
              <w:rPr>
                <w:bCs/>
              </w:rPr>
              <w:t>Права и</w:t>
            </w:r>
            <w:r w:rsidR="00AD1968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обязанности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военнослужащих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Содержание учебного материала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1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7D052F" w:rsidRPr="00E80951" w:rsidRDefault="007D052F" w:rsidP="0085231E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305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1.  Социально-экономические, политические, личные права и свободы. Статус военнослужащего. Воинская дисциплина и ответственность.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305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Самостоятельная работа обучающихся примерная тематика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52F" w:rsidRPr="0045698A" w:rsidRDefault="002972B6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1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305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2.7.Строевая</w:t>
            </w:r>
            <w:r w:rsidR="00140747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подготовка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Содержание учебного материала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52F" w:rsidRPr="0045698A" w:rsidRDefault="002972B6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2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2.1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2.2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>ПК 2.3</w:t>
            </w:r>
          </w:p>
          <w:p w:rsidR="007D052F" w:rsidRPr="00E80951" w:rsidRDefault="007D052F" w:rsidP="0085231E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305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 xml:space="preserve">1.  Строй и управление им. Виды строя. Строевые приемы и движение </w:t>
            </w:r>
            <w:proofErr w:type="spellStart"/>
            <w:r w:rsidRPr="0045698A">
              <w:rPr>
                <w:bCs/>
              </w:rPr>
              <w:t>безоружия</w:t>
            </w:r>
            <w:proofErr w:type="spellEnd"/>
            <w:r w:rsidRPr="0045698A">
              <w:rPr>
                <w:bCs/>
              </w:rPr>
              <w:t>. Воинское приветствие.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305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E628F" w:rsidP="00AB17B2">
            <w:pPr>
              <w:contextualSpacing/>
              <w:rPr>
                <w:bCs/>
              </w:rPr>
            </w:pPr>
            <w:r w:rsidRPr="0045698A">
              <w:rPr>
                <w:bCs/>
              </w:rPr>
              <w:t>1.Практическая работа №</w:t>
            </w:r>
            <w:r w:rsidR="00AB17B2" w:rsidRPr="0045698A">
              <w:rPr>
                <w:bCs/>
              </w:rPr>
              <w:t>3</w:t>
            </w:r>
            <w:r w:rsidRPr="0045698A">
              <w:rPr>
                <w:bCs/>
              </w:rPr>
              <w:t xml:space="preserve"> </w:t>
            </w:r>
            <w:r w:rsidR="007D052F" w:rsidRPr="0045698A">
              <w:rPr>
                <w:bCs/>
              </w:rPr>
              <w:t xml:space="preserve"> Отработка строевых приемов и движения без оружия.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52F" w:rsidRPr="0045698A" w:rsidRDefault="007E628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4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305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2972B6">
            <w:pPr>
              <w:contextualSpacing/>
              <w:rPr>
                <w:bCs/>
              </w:rPr>
            </w:pPr>
            <w:r w:rsidRPr="0045698A">
              <w:rPr>
                <w:bCs/>
              </w:rPr>
              <w:t xml:space="preserve">Самостоятельная работа </w:t>
            </w:r>
            <w:r w:rsidR="002972B6" w:rsidRPr="0045698A">
              <w:rPr>
                <w:bCs/>
              </w:rPr>
              <w:t>: Работа с учебником и конспектами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52F" w:rsidRPr="0045698A" w:rsidRDefault="002972B6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2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305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2.8.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Огневая подготовка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Содержание учебного материала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52F" w:rsidRPr="0045698A" w:rsidRDefault="002972B6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2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2.1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2.2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>ПК 2.3</w:t>
            </w:r>
          </w:p>
          <w:p w:rsidR="007D052F" w:rsidRPr="00E80951" w:rsidRDefault="007D052F" w:rsidP="0085231E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305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1.  Назначение и боевые свойства автомата Калашникова. Неполная сборка-разборка автомата. Полная сборка-разборка. Уход за автоматом. Правила стрельбы из автомата.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305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A34360">
            <w:pPr>
              <w:contextualSpacing/>
              <w:rPr>
                <w:bCs/>
              </w:rPr>
            </w:pPr>
            <w:r w:rsidRPr="0045698A">
              <w:rPr>
                <w:bCs/>
              </w:rPr>
              <w:t>1.Практическая работа №</w:t>
            </w:r>
            <w:r w:rsidR="00A34360" w:rsidRPr="0045698A">
              <w:rPr>
                <w:bCs/>
              </w:rPr>
              <w:t>4</w:t>
            </w:r>
            <w:r w:rsidR="007E628F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 xml:space="preserve"> </w:t>
            </w:r>
            <w:r w:rsidR="007E628F" w:rsidRPr="0045698A">
              <w:rPr>
                <w:bCs/>
              </w:rPr>
              <w:t>Неполная разборка и сборка автомата АК-74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52F" w:rsidRPr="0045698A" w:rsidRDefault="007E628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4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20"/>
        </w:trPr>
        <w:tc>
          <w:tcPr>
            <w:tcW w:w="434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Раздел 3. Основы медицинских знаний и здорового образа жизни</w:t>
            </w:r>
          </w:p>
        </w:tc>
        <w:tc>
          <w:tcPr>
            <w:tcW w:w="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F3512F" w:rsidP="007D052F">
            <w:pPr>
              <w:contextualSpacing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1</w:t>
            </w:r>
            <w:r w:rsidR="00D12347" w:rsidRPr="0045698A">
              <w:rPr>
                <w:b/>
                <w:bCs/>
              </w:rPr>
              <w:t>7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>
            <w:pPr>
              <w:contextualSpacing/>
              <w:jc w:val="center"/>
            </w:pPr>
          </w:p>
        </w:tc>
      </w:tr>
      <w:tr w:rsidR="007D052F" w:rsidRPr="0045698A" w:rsidTr="00F70C18">
        <w:trPr>
          <w:trHeight w:val="273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3.1.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Общие</w:t>
            </w:r>
            <w:r w:rsidR="00140747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правила</w:t>
            </w:r>
            <w:r w:rsidR="00140747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оказания</w:t>
            </w:r>
            <w:r w:rsidR="00140747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>первой доврачебной помощи</w:t>
            </w:r>
          </w:p>
        </w:tc>
        <w:tc>
          <w:tcPr>
            <w:tcW w:w="35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2972B6" w:rsidP="007D052F">
            <w:pPr>
              <w:contextualSpacing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2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2.1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2.2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>ПК 2.3</w:t>
            </w:r>
          </w:p>
          <w:p w:rsidR="007D052F" w:rsidRPr="00E80951" w:rsidRDefault="007D052F" w:rsidP="0085231E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Cs/>
              </w:rPr>
              <w:t>1.  Сущность оказания первой помощи пострадавшим. Принципы оказания ПП.</w:t>
            </w:r>
            <w:r w:rsidR="008F2950">
              <w:rPr>
                <w:bCs/>
              </w:rPr>
              <w:t xml:space="preserve"> </w:t>
            </w:r>
            <w:r w:rsidRPr="0045698A">
              <w:rPr>
                <w:bCs/>
              </w:rPr>
              <w:t>Последовательность действий при оказании ПП. Мероприятия ПП. Определение признаков жизни. Алгоритм оказания первой доврачебной помощи. Организация транспортировки пострадавших в лечебные учреждения.</w:t>
            </w:r>
          </w:p>
        </w:tc>
        <w:tc>
          <w:tcPr>
            <w:tcW w:w="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52F" w:rsidRPr="0045698A" w:rsidRDefault="007D052F" w:rsidP="007D052F">
            <w:pPr>
              <w:jc w:val="center"/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2972B6" w:rsidRPr="00E80951" w:rsidTr="007D052F">
        <w:trPr>
          <w:gridAfter w:val="4"/>
          <w:wAfter w:w="3816" w:type="pct"/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B6" w:rsidRPr="0045698A" w:rsidRDefault="002972B6" w:rsidP="007D052F"/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B6" w:rsidRPr="0045698A" w:rsidRDefault="002972B6" w:rsidP="007D052F"/>
        </w:tc>
      </w:tr>
      <w:tr w:rsidR="007D052F" w:rsidRPr="0045698A" w:rsidTr="00F70C18">
        <w:trPr>
          <w:trHeight w:val="20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3.2.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Первая медицинская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помощь при ранениях,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несчастных случаях и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заболеваниях</w:t>
            </w:r>
          </w:p>
        </w:tc>
        <w:tc>
          <w:tcPr>
            <w:tcW w:w="35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Содержание учебного материала</w:t>
            </w:r>
          </w:p>
        </w:tc>
        <w:tc>
          <w:tcPr>
            <w:tcW w:w="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D12347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2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1.4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2.1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2.2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>ПК 2.3</w:t>
            </w:r>
          </w:p>
          <w:p w:rsidR="007D052F" w:rsidRPr="00E80951" w:rsidRDefault="007D052F" w:rsidP="0085231E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1. Ранения, их виды. Первая медицинская помощь при ранениях. Профилактика</w:t>
            </w:r>
            <w:r w:rsidR="008F2950">
              <w:rPr>
                <w:bCs/>
              </w:rPr>
              <w:t xml:space="preserve"> </w:t>
            </w:r>
            <w:r w:rsidRPr="0045698A">
              <w:rPr>
                <w:bCs/>
              </w:rPr>
              <w:t>осложнения ран. Кровотечения, их виды. Первая медицинская помощь при кровотечениях. Способы временной остановки кровотечений. Точки пальцевого прижатия артерий. Переохлаждение и обморожение. Первая медицинская помощь при остановке сердца. Понятия клинической смерти и реанимация</w:t>
            </w:r>
          </w:p>
        </w:tc>
        <w:tc>
          <w:tcPr>
            <w:tcW w:w="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A34360">
            <w:pPr>
              <w:contextualSpacing/>
              <w:rPr>
                <w:bCs/>
              </w:rPr>
            </w:pPr>
            <w:r w:rsidRPr="0045698A">
              <w:rPr>
                <w:bCs/>
              </w:rPr>
              <w:t>1.Практическая работа №</w:t>
            </w:r>
            <w:r w:rsidR="00A34360" w:rsidRPr="0045698A">
              <w:rPr>
                <w:bCs/>
              </w:rPr>
              <w:t>5</w:t>
            </w:r>
            <w:r w:rsidR="007E628F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 xml:space="preserve"> </w:t>
            </w:r>
            <w:r w:rsidR="007E628F" w:rsidRPr="0045698A">
              <w:rPr>
                <w:bCs/>
              </w:rPr>
              <w:t>Первая медицинская помощь при ранениях и кровотечениях</w:t>
            </w:r>
          </w:p>
        </w:tc>
        <w:tc>
          <w:tcPr>
            <w:tcW w:w="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E628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4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356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A34360">
            <w:pPr>
              <w:contextualSpacing/>
              <w:rPr>
                <w:bCs/>
              </w:rPr>
            </w:pPr>
            <w:r w:rsidRPr="0045698A">
              <w:rPr>
                <w:bCs/>
              </w:rPr>
              <w:t>2.Практическая работа №</w:t>
            </w:r>
            <w:r w:rsidR="00A34360" w:rsidRPr="0045698A">
              <w:rPr>
                <w:bCs/>
              </w:rPr>
              <w:t>6</w:t>
            </w:r>
            <w:r w:rsidR="007E628F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 xml:space="preserve"> </w:t>
            </w:r>
            <w:r w:rsidR="007E628F" w:rsidRPr="0045698A">
              <w:rPr>
                <w:bCs/>
              </w:rPr>
              <w:t>Первая медицинская помощь при переломах</w:t>
            </w:r>
          </w:p>
        </w:tc>
        <w:tc>
          <w:tcPr>
            <w:tcW w:w="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A34360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4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A34360">
            <w:pPr>
              <w:contextualSpacing/>
              <w:rPr>
                <w:bCs/>
              </w:rPr>
            </w:pPr>
            <w:r w:rsidRPr="0045698A">
              <w:rPr>
                <w:bCs/>
              </w:rPr>
              <w:t>3. Практическая работа №</w:t>
            </w:r>
            <w:r w:rsidR="00A34360" w:rsidRPr="0045698A">
              <w:rPr>
                <w:bCs/>
              </w:rPr>
              <w:t>7</w:t>
            </w:r>
            <w:r w:rsidR="007E628F" w:rsidRPr="0045698A">
              <w:rPr>
                <w:bCs/>
              </w:rPr>
              <w:t xml:space="preserve"> </w:t>
            </w:r>
            <w:r w:rsidRPr="0045698A">
              <w:rPr>
                <w:bCs/>
              </w:rPr>
              <w:t xml:space="preserve"> </w:t>
            </w:r>
            <w:r w:rsidR="008B0128" w:rsidRPr="0045698A">
              <w:t>Первая медицинская помощь при клинической смерти</w:t>
            </w:r>
          </w:p>
        </w:tc>
        <w:tc>
          <w:tcPr>
            <w:tcW w:w="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A34360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4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2972B6" w:rsidRPr="0045698A" w:rsidTr="00F70C18">
        <w:trPr>
          <w:trHeight w:val="20"/>
        </w:trPr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B6" w:rsidRPr="0045698A" w:rsidRDefault="002972B6" w:rsidP="007D052F"/>
        </w:tc>
        <w:tc>
          <w:tcPr>
            <w:tcW w:w="35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B6" w:rsidRPr="0045698A" w:rsidRDefault="002972B6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 xml:space="preserve">Самостоятельная работа: Работа с учебником и конспектом. </w:t>
            </w:r>
            <w:r w:rsidRPr="0045698A">
              <w:t>Подготовка к практическим занятиям. Подготовка рефератов по теме оказания первой доврачебной помощи пострадавшим при автомобильных авариях</w:t>
            </w:r>
          </w:p>
        </w:tc>
        <w:tc>
          <w:tcPr>
            <w:tcW w:w="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B6" w:rsidRPr="0045698A" w:rsidRDefault="002972B6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1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B6" w:rsidRPr="00E80951" w:rsidRDefault="002972B6" w:rsidP="007D052F"/>
        </w:tc>
      </w:tr>
      <w:tr w:rsidR="007D052F" w:rsidRPr="0045698A" w:rsidTr="00F70C18">
        <w:trPr>
          <w:trHeight w:val="20"/>
        </w:trPr>
        <w:tc>
          <w:tcPr>
            <w:tcW w:w="43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Раздел 4. Производственная безопасность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AB17B2" w:rsidP="007D052F">
            <w:pPr>
              <w:contextualSpacing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10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>
            <w:pPr>
              <w:contextualSpacing/>
              <w:jc w:val="center"/>
            </w:pPr>
          </w:p>
        </w:tc>
      </w:tr>
      <w:tr w:rsidR="007D052F" w:rsidRPr="0045698A" w:rsidTr="00F70C18">
        <w:trPr>
          <w:trHeight w:val="309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4.</w:t>
            </w:r>
            <w:r w:rsidR="00CA29FE">
              <w:rPr>
                <w:bCs/>
              </w:rPr>
              <w:t>1.</w:t>
            </w:r>
            <w:r w:rsidR="008F2950">
              <w:rPr>
                <w:bCs/>
              </w:rPr>
              <w:t xml:space="preserve"> </w:t>
            </w:r>
            <w:r w:rsidR="00CA29FE">
              <w:rPr>
                <w:bCs/>
              </w:rPr>
              <w:t>Психоло</w:t>
            </w:r>
            <w:r w:rsidRPr="0045698A">
              <w:rPr>
                <w:bCs/>
              </w:rPr>
              <w:t>гия в проблеме безопасности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A34360" w:rsidP="007D052F">
            <w:pPr>
              <w:contextualSpacing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2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3.1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3.2 </w:t>
            </w:r>
          </w:p>
          <w:p w:rsidR="007D052F" w:rsidRPr="00E80951" w:rsidRDefault="007D052F" w:rsidP="0085231E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jc w:val="both"/>
              <w:rPr>
                <w:bCs/>
              </w:rPr>
            </w:pPr>
            <w:r w:rsidRPr="0045698A">
              <w:rPr>
                <w:bCs/>
              </w:rPr>
              <w:t>1.Психология безопасности. Чрезмерные формы психического напряжения. Психологические причины создания опасных ситуаций и производственных</w:t>
            </w:r>
          </w:p>
          <w:p w:rsidR="007D052F" w:rsidRPr="0045698A" w:rsidRDefault="007D052F" w:rsidP="007D052F">
            <w:pPr>
              <w:contextualSpacing/>
              <w:jc w:val="both"/>
              <w:rPr>
                <w:b/>
                <w:bCs/>
              </w:rPr>
            </w:pPr>
            <w:r w:rsidRPr="0045698A">
              <w:rPr>
                <w:bCs/>
              </w:rPr>
              <w:t>травм. Поведение человека в аварийных ситуациях. Понятие о надежности работы человека при взаимодействии с техническими системами.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261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Тема 4.2.</w:t>
            </w:r>
          </w:p>
          <w:p w:rsidR="007D052F" w:rsidRPr="0045698A" w:rsidRDefault="007D052F" w:rsidP="007D052F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Формирование опасностей в производственной среде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2972B6" w:rsidP="007D052F">
            <w:pPr>
              <w:contextualSpacing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2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.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3.1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3.2 </w:t>
            </w:r>
          </w:p>
          <w:p w:rsidR="007D052F" w:rsidRPr="00E80951" w:rsidRDefault="007D052F" w:rsidP="007D052F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Cs/>
              </w:rPr>
              <w:t>1.  Микроклимат производственных помещений. Влияние на организм человека химических веществ, магнитных полей, электромагнитных излучений, инфракрасного и лазерного излучения.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52F" w:rsidRPr="0045698A" w:rsidRDefault="007D052F" w:rsidP="007D052F">
            <w:pPr>
              <w:jc w:val="center"/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Cs/>
              </w:rPr>
              <w:t xml:space="preserve">2. </w:t>
            </w:r>
            <w:proofErr w:type="spellStart"/>
            <w:r w:rsidRPr="0045698A">
              <w:rPr>
                <w:bCs/>
              </w:rPr>
              <w:t>Электроопасность</w:t>
            </w:r>
            <w:proofErr w:type="spellEnd"/>
            <w:r w:rsidRPr="0045698A">
              <w:rPr>
                <w:bCs/>
              </w:rPr>
              <w:t xml:space="preserve"> на производстве. Опасности автоматизированных процессов.</w:t>
            </w:r>
          </w:p>
        </w:tc>
        <w:tc>
          <w:tcPr>
            <w:tcW w:w="2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572"/>
        </w:trPr>
        <w:tc>
          <w:tcPr>
            <w:tcW w:w="7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Cs/>
              </w:rPr>
            </w:pPr>
            <w:bookmarkStart w:id="0" w:name="_GoBack"/>
            <w:r w:rsidRPr="0045698A">
              <w:rPr>
                <w:bCs/>
              </w:rPr>
              <w:t>Тема 4.3.Технические методы и средства защиты человека на производстве</w:t>
            </w:r>
            <w:bookmarkEnd w:id="0"/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2972B6" w:rsidP="007D052F">
            <w:pPr>
              <w:contextualSpacing/>
              <w:jc w:val="center"/>
              <w:rPr>
                <w:b/>
                <w:bCs/>
              </w:rPr>
            </w:pPr>
            <w:r w:rsidRPr="0045698A">
              <w:rPr>
                <w:b/>
                <w:bCs/>
              </w:rPr>
              <w:t>2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C18" w:rsidRPr="00E80951" w:rsidRDefault="00F70C18" w:rsidP="00F70C18">
            <w:pPr>
              <w:contextualSpacing/>
              <w:jc w:val="center"/>
            </w:pPr>
            <w:r w:rsidRPr="00E80951">
              <w:t>ЛР1-ЛР15</w:t>
            </w:r>
          </w:p>
          <w:p w:rsidR="007D052F" w:rsidRPr="00E80951" w:rsidRDefault="007D052F" w:rsidP="007D052F">
            <w:pPr>
              <w:contextualSpacing/>
              <w:jc w:val="center"/>
            </w:pPr>
            <w:r w:rsidRPr="00E80951">
              <w:t>ОК 01-11,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3.1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3.2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3.3 </w:t>
            </w:r>
          </w:p>
          <w:p w:rsidR="00F70C18" w:rsidRPr="00E80951" w:rsidRDefault="00F70C18" w:rsidP="00F70C18">
            <w:r w:rsidRPr="00E80951">
              <w:rPr>
                <w:color w:val="000000"/>
              </w:rPr>
              <w:t xml:space="preserve">ПК 3.4 </w:t>
            </w:r>
          </w:p>
          <w:p w:rsidR="007D052F" w:rsidRPr="00E80951" w:rsidRDefault="007D052F" w:rsidP="0085231E">
            <w:pPr>
              <w:contextualSpacing/>
              <w:jc w:val="center"/>
              <w:rPr>
                <w:bCs/>
                <w:spacing w:val="-1"/>
              </w:rPr>
            </w:pPr>
          </w:p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</w:rPr>
            </w:pPr>
            <w:r w:rsidRPr="0045698A">
              <w:rPr>
                <w:bCs/>
              </w:rPr>
              <w:t>1.Производственная вентиляция. Требования к искусственному производственному освещению. Средства и методы защиты от шума и вибрации. Защита от опасности поражения током.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20"/>
        </w:trPr>
        <w:tc>
          <w:tcPr>
            <w:tcW w:w="7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/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2972B6" w:rsidP="007D052F">
            <w:pPr>
              <w:contextualSpacing/>
              <w:rPr>
                <w:b/>
                <w:bCs/>
              </w:rPr>
            </w:pPr>
            <w:r w:rsidRPr="0045698A">
              <w:rPr>
                <w:b/>
                <w:bCs/>
              </w:rPr>
              <w:t xml:space="preserve">Консультация 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2972B6" w:rsidP="007D052F">
            <w:pPr>
              <w:contextualSpacing/>
              <w:jc w:val="center"/>
              <w:rPr>
                <w:bCs/>
              </w:rPr>
            </w:pPr>
            <w:r w:rsidRPr="0045698A">
              <w:rPr>
                <w:bCs/>
              </w:rPr>
              <w:t>4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/>
        </w:tc>
      </w:tr>
      <w:tr w:rsidR="007D052F" w:rsidRPr="0045698A" w:rsidTr="00F70C18">
        <w:trPr>
          <w:trHeight w:val="20"/>
        </w:trPr>
        <w:tc>
          <w:tcPr>
            <w:tcW w:w="43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45698A" w:rsidRDefault="007D052F" w:rsidP="007D052F">
            <w:pPr>
              <w:contextualSpacing/>
              <w:rPr>
                <w:b/>
                <w:bCs/>
                <w:i/>
              </w:rPr>
            </w:pPr>
            <w:r w:rsidRPr="0045698A">
              <w:rPr>
                <w:b/>
                <w:bCs/>
                <w:i/>
              </w:rPr>
              <w:t>Всего: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52F" w:rsidRPr="0045698A" w:rsidRDefault="004A75ED" w:rsidP="007D052F">
            <w:pPr>
              <w:contextualSpacing/>
              <w:jc w:val="center"/>
              <w:rPr>
                <w:b/>
                <w:bCs/>
                <w:i/>
              </w:rPr>
            </w:pPr>
            <w:r w:rsidRPr="0045698A">
              <w:rPr>
                <w:b/>
                <w:bCs/>
                <w:i/>
              </w:rPr>
              <w:t>76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2F" w:rsidRPr="00E80951" w:rsidRDefault="007D052F" w:rsidP="007D052F">
            <w:pPr>
              <w:contextualSpacing/>
              <w:rPr>
                <w:bCs/>
              </w:rPr>
            </w:pPr>
          </w:p>
        </w:tc>
      </w:tr>
    </w:tbl>
    <w:p w:rsidR="00D72C39" w:rsidRPr="0045698A" w:rsidRDefault="00D72C39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</w:p>
    <w:p w:rsidR="001F4541" w:rsidRPr="0045698A" w:rsidRDefault="001F4541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</w:p>
    <w:p w:rsidR="001F4541" w:rsidRPr="0045698A" w:rsidRDefault="001F4541" w:rsidP="001F4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lang w:val="en-US"/>
        </w:rPr>
      </w:pPr>
      <w:r w:rsidRPr="0045698A">
        <w:t>Уровень усвоения:</w:t>
      </w:r>
    </w:p>
    <w:p w:rsidR="001F4541" w:rsidRPr="0045698A" w:rsidRDefault="001F4541" w:rsidP="001F4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45698A">
        <w:t>1 – ознакомительный (узнавание ранее изученных объектов, свойств);</w:t>
      </w:r>
    </w:p>
    <w:p w:rsidR="001F4541" w:rsidRPr="0045698A" w:rsidRDefault="001F4541" w:rsidP="001F4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45698A">
        <w:t>2 – репродуктивный (выполнение деятельности по образцу, инструкции или под руководством);</w:t>
      </w:r>
    </w:p>
    <w:p w:rsidR="00102A41" w:rsidRPr="0045698A" w:rsidRDefault="001F4541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102A41" w:rsidRPr="0045698A" w:rsidSect="002E7C07">
          <w:headerReference w:type="default" r:id="rId9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45698A">
        <w:t>3 – продуктивный (планирование и самостоятельное выполнение деятельности, решение проблемных задач).</w:t>
      </w:r>
    </w:p>
    <w:p w:rsidR="00BF1A0F" w:rsidRPr="009248D3" w:rsidRDefault="00BF1A0F" w:rsidP="00BF1A0F">
      <w:pPr>
        <w:ind w:left="284" w:firstLine="567"/>
        <w:contextualSpacing/>
        <w:jc w:val="both"/>
        <w:rPr>
          <w:b/>
          <w:caps/>
        </w:rPr>
      </w:pPr>
      <w:r w:rsidRPr="009248D3">
        <w:rPr>
          <w:b/>
          <w:bCs/>
        </w:rPr>
        <w:t xml:space="preserve">3. </w:t>
      </w:r>
      <w:r w:rsidRPr="009248D3">
        <w:rPr>
          <w:b/>
          <w:caps/>
        </w:rPr>
        <w:t>условия реализации программы УЧЕБНОЙ дисциплины</w:t>
      </w:r>
    </w:p>
    <w:p w:rsidR="00BF1A0F" w:rsidRDefault="00BF1A0F" w:rsidP="00BF1A0F">
      <w:pPr>
        <w:suppressAutoHyphens/>
        <w:ind w:left="284" w:firstLine="567"/>
        <w:contextualSpacing/>
        <w:jc w:val="both"/>
        <w:rPr>
          <w:b/>
          <w:bCs/>
        </w:rPr>
      </w:pPr>
    </w:p>
    <w:p w:rsidR="004A75ED" w:rsidRPr="0045698A" w:rsidRDefault="004A75ED" w:rsidP="00BF1A0F">
      <w:pPr>
        <w:suppressAutoHyphens/>
        <w:ind w:left="284" w:firstLine="567"/>
        <w:contextualSpacing/>
        <w:jc w:val="both"/>
        <w:rPr>
          <w:b/>
          <w:bCs/>
        </w:rPr>
      </w:pPr>
      <w:r w:rsidRPr="0045698A">
        <w:rPr>
          <w:b/>
          <w:bCs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4A75ED" w:rsidRPr="0045698A" w:rsidRDefault="004A75ED" w:rsidP="00BF1A0F">
      <w:pPr>
        <w:ind w:left="284" w:firstLine="567"/>
        <w:contextualSpacing/>
        <w:jc w:val="both"/>
        <w:rPr>
          <w:bCs/>
        </w:rPr>
      </w:pPr>
      <w:r w:rsidRPr="0045698A">
        <w:rPr>
          <w:bCs/>
        </w:rPr>
        <w:t>Для реализации программы учебной дисциплины должны быть предусмотрены следующие специальные помещения:</w:t>
      </w:r>
    </w:p>
    <w:p w:rsidR="004A75ED" w:rsidRPr="0045698A" w:rsidRDefault="004A75ED" w:rsidP="00BF1A0F">
      <w:pPr>
        <w:ind w:left="284" w:firstLine="567"/>
        <w:contextualSpacing/>
        <w:jc w:val="both"/>
      </w:pPr>
      <w:r w:rsidRPr="0045698A">
        <w:rPr>
          <w:bCs/>
        </w:rPr>
        <w:t>Кабинет</w:t>
      </w:r>
      <w:r w:rsidRPr="0045698A">
        <w:rPr>
          <w:bCs/>
          <w:i/>
        </w:rPr>
        <w:t xml:space="preserve"> «Безопасность жизнедеятельности и охраны труда»</w:t>
      </w:r>
      <w:r w:rsidRPr="0045698A">
        <w:t>, оснащенный о</w:t>
      </w:r>
      <w:r w:rsidRPr="0045698A">
        <w:rPr>
          <w:bCs/>
        </w:rPr>
        <w:t xml:space="preserve">борудованием: </w:t>
      </w:r>
      <w:r w:rsidRPr="0045698A">
        <w:t>рабочее место преподавателя;- рабочие места по количеству обучающихся;;- комплекты индивидуальных средств защиты;- робот-тренажёр для отработки навыков первой доврачебной помощи;- контрольно-измерительные приборы и приборы безопасности; огнетушители порошковые (учебные);- огнетушители пенные (учебные);- огнетушители углекислотные (учебные);- устройство отработки прицеливания;- учебные автоматы АК-74;- винтовки пневматические;-медицинская аптечка</w:t>
      </w:r>
      <w:r w:rsidRPr="0045698A">
        <w:rPr>
          <w:bCs/>
          <w:i/>
        </w:rPr>
        <w:t>,</w:t>
      </w:r>
      <w:r w:rsidR="008F2950">
        <w:rPr>
          <w:bCs/>
          <w:i/>
        </w:rPr>
        <w:t xml:space="preserve"> </w:t>
      </w:r>
      <w:r w:rsidRPr="0045698A">
        <w:t>т</w:t>
      </w:r>
      <w:r w:rsidRPr="0045698A">
        <w:rPr>
          <w:bCs/>
        </w:rPr>
        <w:t xml:space="preserve">ехническими средствами обучения: </w:t>
      </w:r>
      <w:r w:rsidRPr="0045698A">
        <w:t>- компьютер;- проектор;- экран; - войсковой прибор химической разведки (ВПХР);- рентгенметр ДП-5В;- робот-тренажер (Гоша 2 или Максим-2).</w:t>
      </w:r>
    </w:p>
    <w:p w:rsidR="004A75ED" w:rsidRPr="0045698A" w:rsidRDefault="004A75ED" w:rsidP="00BF1A0F">
      <w:pPr>
        <w:ind w:left="284" w:firstLine="567"/>
        <w:contextualSpacing/>
        <w:jc w:val="both"/>
        <w:rPr>
          <w:b/>
          <w:bCs/>
        </w:rPr>
      </w:pPr>
    </w:p>
    <w:p w:rsidR="004A75ED" w:rsidRPr="0045698A" w:rsidRDefault="004A75ED" w:rsidP="00BF1A0F">
      <w:pPr>
        <w:suppressAutoHyphens/>
        <w:ind w:left="284" w:firstLine="567"/>
        <w:contextualSpacing/>
        <w:jc w:val="both"/>
        <w:rPr>
          <w:b/>
          <w:bCs/>
        </w:rPr>
      </w:pPr>
      <w:r w:rsidRPr="0045698A">
        <w:rPr>
          <w:b/>
          <w:bCs/>
        </w:rPr>
        <w:t>3.2. Информационное обеспечение реализации программы</w:t>
      </w:r>
    </w:p>
    <w:p w:rsidR="004A75ED" w:rsidRPr="0045698A" w:rsidRDefault="004A75ED" w:rsidP="00BF1A0F">
      <w:pPr>
        <w:suppressAutoHyphens/>
        <w:ind w:left="284" w:firstLine="567"/>
        <w:contextualSpacing/>
        <w:jc w:val="both"/>
      </w:pPr>
      <w:r w:rsidRPr="0045698A">
        <w:rPr>
          <w:bCs/>
        </w:rPr>
        <w:t>Для реализации программы библиотечный фонд образовательной организации должен иметь п</w:t>
      </w:r>
      <w:r w:rsidRPr="0045698A"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4A75ED" w:rsidRPr="0045698A" w:rsidRDefault="004A75ED" w:rsidP="00BF1A0F">
      <w:pPr>
        <w:ind w:left="284" w:firstLine="567"/>
        <w:contextualSpacing/>
        <w:jc w:val="both"/>
        <w:rPr>
          <w:b/>
        </w:rPr>
      </w:pPr>
      <w:r w:rsidRPr="0045698A">
        <w:rPr>
          <w:b/>
        </w:rPr>
        <w:t xml:space="preserve">3.2.1. </w:t>
      </w:r>
      <w:r w:rsidR="007558C4" w:rsidRPr="0045698A">
        <w:rPr>
          <w:b/>
        </w:rPr>
        <w:t>Основная литература</w:t>
      </w:r>
    </w:p>
    <w:p w:rsidR="007558C4" w:rsidRPr="0045698A" w:rsidRDefault="004A75ED" w:rsidP="00BF1A0F">
      <w:pPr>
        <w:ind w:left="284" w:firstLine="567"/>
        <w:contextualSpacing/>
        <w:jc w:val="both"/>
        <w:rPr>
          <w:rFonts w:eastAsia="Calibri"/>
        </w:rPr>
      </w:pPr>
      <w:r w:rsidRPr="0045698A">
        <w:rPr>
          <w:bCs/>
          <w:iCs/>
        </w:rPr>
        <w:t>1.</w:t>
      </w:r>
      <w:r w:rsidR="007558C4" w:rsidRPr="0045698A">
        <w:rPr>
          <w:rFonts w:eastAsia="Calibri"/>
        </w:rPr>
        <w:t xml:space="preserve"> </w:t>
      </w:r>
      <w:r w:rsidR="007558C4" w:rsidRPr="0045698A">
        <w:rPr>
          <w:bCs/>
          <w:iCs/>
        </w:rPr>
        <w:t xml:space="preserve">Соломин В. П. Безопасность жизнедеятельности. Изд-во </w:t>
      </w:r>
      <w:proofErr w:type="spellStart"/>
      <w:r w:rsidR="007558C4" w:rsidRPr="0045698A">
        <w:rPr>
          <w:bCs/>
          <w:iCs/>
        </w:rPr>
        <w:t>Юрайт-Восток.ю</w:t>
      </w:r>
      <w:proofErr w:type="spellEnd"/>
      <w:r w:rsidR="007558C4" w:rsidRPr="0045698A">
        <w:rPr>
          <w:bCs/>
          <w:iCs/>
        </w:rPr>
        <w:t xml:space="preserve"> 2021</w:t>
      </w:r>
    </w:p>
    <w:p w:rsidR="004A75ED" w:rsidRPr="0045698A" w:rsidRDefault="007558C4" w:rsidP="00BF1A0F">
      <w:pPr>
        <w:ind w:left="284" w:firstLine="567"/>
        <w:contextualSpacing/>
        <w:jc w:val="both"/>
        <w:rPr>
          <w:bCs/>
          <w:iCs/>
        </w:rPr>
      </w:pPr>
      <w:r w:rsidRPr="0045698A">
        <w:rPr>
          <w:bCs/>
          <w:iCs/>
        </w:rPr>
        <w:t xml:space="preserve">2. </w:t>
      </w:r>
      <w:r w:rsidR="004A75ED" w:rsidRPr="0045698A">
        <w:rPr>
          <w:bCs/>
          <w:iCs/>
        </w:rPr>
        <w:t>Косолапова, Н.В. Безопасность жизнедеятельности: учеб.</w:t>
      </w:r>
      <w:r w:rsidR="008F2950">
        <w:rPr>
          <w:bCs/>
          <w:iCs/>
        </w:rPr>
        <w:t xml:space="preserve"> </w:t>
      </w:r>
      <w:r w:rsidR="004A75ED" w:rsidRPr="0045698A">
        <w:rPr>
          <w:bCs/>
          <w:iCs/>
        </w:rPr>
        <w:t>для СПО. - / Н.В. Косолапова, Н.А. Прокопенко, Е.Л. Побежимова. – М.: ИЦ Академия, 201</w:t>
      </w:r>
      <w:r w:rsidR="0045698A">
        <w:rPr>
          <w:bCs/>
          <w:iCs/>
        </w:rPr>
        <w:t>8</w:t>
      </w:r>
      <w:r w:rsidR="004A75ED" w:rsidRPr="0045698A">
        <w:rPr>
          <w:bCs/>
          <w:iCs/>
        </w:rPr>
        <w:t xml:space="preserve">. </w:t>
      </w:r>
    </w:p>
    <w:p w:rsidR="004A75ED" w:rsidRPr="0045698A" w:rsidRDefault="007558C4" w:rsidP="00BF1A0F">
      <w:pPr>
        <w:ind w:left="284" w:firstLine="567"/>
        <w:contextualSpacing/>
        <w:jc w:val="both"/>
        <w:rPr>
          <w:bCs/>
          <w:iCs/>
        </w:rPr>
      </w:pPr>
      <w:r w:rsidRPr="0045698A">
        <w:rPr>
          <w:bCs/>
          <w:iCs/>
        </w:rPr>
        <w:t>3</w:t>
      </w:r>
      <w:r w:rsidR="004A75ED" w:rsidRPr="0045698A">
        <w:rPr>
          <w:bCs/>
          <w:iCs/>
        </w:rPr>
        <w:t>. Безопасность жизнедеятельности: учеб.</w:t>
      </w:r>
      <w:r w:rsidR="008F2950">
        <w:rPr>
          <w:bCs/>
          <w:iCs/>
        </w:rPr>
        <w:t xml:space="preserve"> </w:t>
      </w:r>
      <w:proofErr w:type="spellStart"/>
      <w:r w:rsidR="004A75ED" w:rsidRPr="0045698A">
        <w:rPr>
          <w:bCs/>
          <w:iCs/>
        </w:rPr>
        <w:t>пособ</w:t>
      </w:r>
      <w:proofErr w:type="spellEnd"/>
      <w:r w:rsidR="004A75ED" w:rsidRPr="0045698A">
        <w:rPr>
          <w:bCs/>
          <w:iCs/>
        </w:rPr>
        <w:t xml:space="preserve">. / Сост. </w:t>
      </w:r>
      <w:proofErr w:type="spellStart"/>
      <w:r w:rsidR="004A75ED" w:rsidRPr="0045698A">
        <w:rPr>
          <w:bCs/>
          <w:iCs/>
        </w:rPr>
        <w:t>Ильютенко</w:t>
      </w:r>
      <w:proofErr w:type="spellEnd"/>
      <w:r w:rsidR="004A75ED" w:rsidRPr="0045698A">
        <w:rPr>
          <w:bCs/>
          <w:iCs/>
        </w:rPr>
        <w:t>, С.Н. - Брянск: Мичуринский филиал Брянского ГАУ, 2015.</w:t>
      </w:r>
    </w:p>
    <w:p w:rsidR="004A75ED" w:rsidRPr="0045698A" w:rsidRDefault="004A75ED" w:rsidP="00BF1A0F">
      <w:pPr>
        <w:ind w:left="284" w:firstLine="567"/>
        <w:contextualSpacing/>
        <w:jc w:val="both"/>
        <w:rPr>
          <w:b/>
        </w:rPr>
      </w:pPr>
    </w:p>
    <w:p w:rsidR="004A75ED" w:rsidRPr="0045698A" w:rsidRDefault="004A75ED" w:rsidP="00BF1A0F">
      <w:pPr>
        <w:ind w:left="284" w:firstLine="567"/>
        <w:contextualSpacing/>
        <w:jc w:val="both"/>
        <w:rPr>
          <w:b/>
        </w:rPr>
      </w:pPr>
      <w:r w:rsidRPr="0045698A">
        <w:rPr>
          <w:b/>
        </w:rPr>
        <w:t>3.2.2. Электронные издания (электронные ресурсы)</w:t>
      </w:r>
    </w:p>
    <w:p w:rsidR="004A75ED" w:rsidRPr="0045698A" w:rsidRDefault="004A75ED" w:rsidP="00BF1A0F">
      <w:pPr>
        <w:ind w:left="284" w:firstLine="567"/>
        <w:contextualSpacing/>
        <w:jc w:val="both"/>
        <w:rPr>
          <w:bCs/>
        </w:rPr>
      </w:pPr>
      <w:r w:rsidRPr="0045698A">
        <w:rPr>
          <w:bCs/>
        </w:rPr>
        <w:t xml:space="preserve">1.  Культура безопасности жизнедеятельности. [Электронный ресурс] / Министерство Российской Федерации по делам гражданской обороны, чрезвычайным ситуациям и ликвидациям последствий стихийных бедствий: сайт // Режим доступа: http://www.culture.mchs.gov.ru/testing/?SID=4&amp;ID=5951.   </w:t>
      </w:r>
    </w:p>
    <w:p w:rsidR="004A75ED" w:rsidRPr="0045698A" w:rsidRDefault="004A75ED" w:rsidP="00BF1A0F">
      <w:pPr>
        <w:ind w:left="284" w:firstLine="567"/>
        <w:contextualSpacing/>
        <w:jc w:val="both"/>
        <w:rPr>
          <w:bCs/>
        </w:rPr>
      </w:pPr>
      <w:r w:rsidRPr="0045698A">
        <w:rPr>
          <w:bCs/>
        </w:rPr>
        <w:t>2. Портал МЧС России [Электронный ресурс]: сайт // Режим доступа: http://www.mchs.gov.ru/.</w:t>
      </w:r>
    </w:p>
    <w:p w:rsidR="004A75ED" w:rsidRPr="0045698A" w:rsidRDefault="004A75ED" w:rsidP="00BF1A0F">
      <w:pPr>
        <w:ind w:left="284" w:firstLine="567"/>
        <w:contextualSpacing/>
        <w:jc w:val="both"/>
        <w:rPr>
          <w:bCs/>
        </w:rPr>
      </w:pPr>
      <w:r w:rsidRPr="0045698A">
        <w:rPr>
          <w:bCs/>
        </w:rPr>
        <w:t>3. Энциклопедия безопасности жизнедеятельности [Электронный ресурс]. –– URL:http://bzhde.ru.</w:t>
      </w:r>
    </w:p>
    <w:p w:rsidR="004A75ED" w:rsidRPr="0045698A" w:rsidRDefault="004A75ED" w:rsidP="00BF1A0F">
      <w:pPr>
        <w:ind w:left="284" w:firstLine="567"/>
        <w:contextualSpacing/>
        <w:jc w:val="both"/>
        <w:rPr>
          <w:bCs/>
        </w:rPr>
      </w:pPr>
      <w:r w:rsidRPr="0045698A">
        <w:rPr>
          <w:bCs/>
        </w:rPr>
        <w:t>4. Официальный сайт МЧС РФ [Электронный ресурс]. – URL: http://www.mchs.gov.ru.</w:t>
      </w:r>
    </w:p>
    <w:p w:rsidR="004A75ED" w:rsidRPr="0045698A" w:rsidRDefault="004A75ED" w:rsidP="00BF1A0F">
      <w:pPr>
        <w:ind w:left="284" w:firstLine="567"/>
        <w:contextualSpacing/>
        <w:jc w:val="both"/>
        <w:rPr>
          <w:bCs/>
        </w:rPr>
      </w:pPr>
      <w:r w:rsidRPr="0045698A">
        <w:rPr>
          <w:bCs/>
        </w:rPr>
        <w:t xml:space="preserve">5. Безопасность в </w:t>
      </w:r>
      <w:proofErr w:type="spellStart"/>
      <w:r w:rsidRPr="0045698A">
        <w:rPr>
          <w:bCs/>
        </w:rPr>
        <w:t>техносфере</w:t>
      </w:r>
      <w:proofErr w:type="spellEnd"/>
      <w:r w:rsidRPr="0045698A">
        <w:rPr>
          <w:bCs/>
        </w:rPr>
        <w:t xml:space="preserve"> [Электронный ресурс]. – URL: http://www.magbvt.ru.</w:t>
      </w:r>
    </w:p>
    <w:p w:rsidR="004A75ED" w:rsidRPr="0045698A" w:rsidRDefault="004A75ED" w:rsidP="00BF1A0F">
      <w:pPr>
        <w:ind w:left="284" w:firstLine="567"/>
        <w:contextualSpacing/>
        <w:jc w:val="both"/>
        <w:rPr>
          <w:bCs/>
        </w:rPr>
      </w:pPr>
      <w:r w:rsidRPr="0045698A">
        <w:rPr>
          <w:bCs/>
        </w:rPr>
        <w:t xml:space="preserve">6. База данных информационной системы «Единое окно доступа к образовательным ресурсам» http://window.edu.ru/. </w:t>
      </w:r>
    </w:p>
    <w:p w:rsidR="004A75ED" w:rsidRPr="0045698A" w:rsidRDefault="004A75ED" w:rsidP="00BF1A0F">
      <w:pPr>
        <w:ind w:left="284" w:firstLine="567"/>
        <w:contextualSpacing/>
        <w:jc w:val="both"/>
        <w:rPr>
          <w:bCs/>
        </w:rPr>
      </w:pPr>
      <w:r w:rsidRPr="0045698A">
        <w:rPr>
          <w:bCs/>
        </w:rPr>
        <w:t xml:space="preserve">7. Федеральная государственная информационная система «Национальная электронная библиотека» http://нэб.рф/. </w:t>
      </w:r>
    </w:p>
    <w:p w:rsidR="004A75ED" w:rsidRPr="0045698A" w:rsidRDefault="004A75ED" w:rsidP="00BF1A0F">
      <w:pPr>
        <w:ind w:left="284" w:firstLine="567"/>
        <w:contextualSpacing/>
        <w:jc w:val="both"/>
        <w:rPr>
          <w:bCs/>
        </w:rPr>
      </w:pPr>
      <w:r w:rsidRPr="0045698A">
        <w:rPr>
          <w:bCs/>
        </w:rPr>
        <w:t xml:space="preserve">8. Университетская информационная система «РОССИЯ» http://uisrussia.msu.ru/. </w:t>
      </w:r>
    </w:p>
    <w:p w:rsidR="004A75ED" w:rsidRPr="0045698A" w:rsidRDefault="004A75ED" w:rsidP="00BF1A0F">
      <w:pPr>
        <w:ind w:left="284" w:firstLine="567"/>
        <w:contextualSpacing/>
        <w:jc w:val="both"/>
        <w:rPr>
          <w:bCs/>
        </w:rPr>
      </w:pPr>
      <w:r w:rsidRPr="0045698A">
        <w:rPr>
          <w:bCs/>
        </w:rPr>
        <w:t xml:space="preserve">9. www.goup32441. </w:t>
      </w:r>
      <w:proofErr w:type="spellStart"/>
      <w:r w:rsidRPr="0045698A">
        <w:rPr>
          <w:bCs/>
        </w:rPr>
        <w:t>narod</w:t>
      </w:r>
      <w:proofErr w:type="spellEnd"/>
      <w:r w:rsidRPr="0045698A">
        <w:rPr>
          <w:bCs/>
        </w:rPr>
        <w:t xml:space="preserve">. </w:t>
      </w:r>
      <w:proofErr w:type="spellStart"/>
      <w:r w:rsidRPr="0045698A">
        <w:rPr>
          <w:bCs/>
        </w:rPr>
        <w:t>ru</w:t>
      </w:r>
      <w:proofErr w:type="spellEnd"/>
      <w:r w:rsidRPr="0045698A">
        <w:rPr>
          <w:bCs/>
        </w:rPr>
        <w:t xml:space="preserve"> (сайт: Учебно-методические пособия «Общевойсковая подготовка». Наставление по физической подготовке в Вооруженных Силах Российской Федерации (НФП-2009).</w:t>
      </w:r>
      <w:r w:rsidRPr="0045698A">
        <w:rPr>
          <w:bCs/>
        </w:rPr>
        <w:br/>
      </w:r>
    </w:p>
    <w:p w:rsidR="004A75ED" w:rsidRPr="0045698A" w:rsidRDefault="004A75ED" w:rsidP="004A75ED">
      <w:pPr>
        <w:ind w:left="360"/>
        <w:contextualSpacing/>
        <w:jc w:val="both"/>
        <w:rPr>
          <w:bCs/>
        </w:rPr>
      </w:pPr>
    </w:p>
    <w:p w:rsidR="004A75ED" w:rsidRPr="0045698A" w:rsidRDefault="004A75ED" w:rsidP="004A75ED">
      <w:pPr>
        <w:contextualSpacing/>
        <w:jc w:val="both"/>
        <w:rPr>
          <w:bCs/>
          <w:i/>
        </w:rPr>
      </w:pPr>
    </w:p>
    <w:p w:rsidR="004A75ED" w:rsidRPr="0045698A" w:rsidRDefault="004A75ED" w:rsidP="004A75ED">
      <w:pPr>
        <w:contextualSpacing/>
        <w:jc w:val="both"/>
        <w:rPr>
          <w:bCs/>
          <w:i/>
        </w:rPr>
      </w:pPr>
    </w:p>
    <w:p w:rsidR="004A75ED" w:rsidRPr="0045698A" w:rsidRDefault="004A75ED" w:rsidP="004A75ED">
      <w:pPr>
        <w:contextualSpacing/>
        <w:jc w:val="both"/>
        <w:rPr>
          <w:bCs/>
          <w:i/>
        </w:rPr>
      </w:pPr>
    </w:p>
    <w:p w:rsidR="004A75ED" w:rsidRPr="0045698A" w:rsidRDefault="004A75ED" w:rsidP="004A75ED">
      <w:pPr>
        <w:contextualSpacing/>
        <w:jc w:val="both"/>
        <w:rPr>
          <w:bCs/>
          <w:i/>
        </w:rPr>
      </w:pPr>
    </w:p>
    <w:p w:rsidR="004A75ED" w:rsidRPr="0045698A" w:rsidRDefault="004A75ED" w:rsidP="004A75ED">
      <w:pPr>
        <w:contextualSpacing/>
        <w:jc w:val="both"/>
        <w:rPr>
          <w:bCs/>
          <w:i/>
        </w:rPr>
      </w:pPr>
    </w:p>
    <w:p w:rsidR="004A75ED" w:rsidRDefault="004A75ED" w:rsidP="004A75ED">
      <w:pPr>
        <w:contextualSpacing/>
        <w:rPr>
          <w:b/>
        </w:rPr>
      </w:pPr>
      <w:r w:rsidRPr="008F2950">
        <w:rPr>
          <w:b/>
        </w:rPr>
        <w:t>4. КОНТРОЛЬ И ОЦЕНКА РЕЗУЛЬТАТОВ ОСВОЕНИЯ УЧЕБНОЙ ДИСЦИПЛИНЫ</w:t>
      </w:r>
    </w:p>
    <w:p w:rsidR="00A863A8" w:rsidRDefault="00A863A8" w:rsidP="004A75ED">
      <w:pPr>
        <w:contextualSpacing/>
        <w:rPr>
          <w:b/>
        </w:rPr>
      </w:pPr>
    </w:p>
    <w:p w:rsidR="00441014" w:rsidRDefault="008F2950" w:rsidP="008F29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426"/>
        <w:jc w:val="both"/>
        <w:outlineLvl w:val="0"/>
        <w:rPr>
          <w:rFonts w:eastAsia="Calibri"/>
        </w:rPr>
      </w:pPr>
      <w:r w:rsidRPr="009248D3">
        <w:rPr>
          <w:rFonts w:eastAsia="Calibri"/>
          <w:b/>
        </w:rPr>
        <w:t>Контроль и оценка</w:t>
      </w:r>
      <w:r w:rsidRPr="009248D3">
        <w:rPr>
          <w:rFonts w:eastAsia="Calibri"/>
        </w:rPr>
        <w:t xml:space="preserve"> результатов освоения учебной дисциплины</w:t>
      </w:r>
      <w:r>
        <w:rPr>
          <w:rFonts w:eastAsia="Calibri"/>
        </w:rPr>
        <w:t xml:space="preserve"> </w:t>
      </w:r>
      <w:r w:rsidRPr="0045698A">
        <w:t xml:space="preserve">ОП. 07 «Безопасность жизнедеятельности» </w:t>
      </w:r>
      <w:r w:rsidRPr="009248D3">
        <w:rPr>
          <w:rFonts w:eastAsia="Calibri"/>
        </w:rPr>
        <w:t xml:space="preserve">осуществляется преподавателем в процессе </w:t>
      </w:r>
      <w:r w:rsidR="002E5953">
        <w:rPr>
          <w:rFonts w:eastAsia="Calibri"/>
        </w:rPr>
        <w:t xml:space="preserve">проведения практических занятий, </w:t>
      </w:r>
      <w:r w:rsidRPr="009248D3">
        <w:rPr>
          <w:rFonts w:eastAsia="Calibri"/>
        </w:rPr>
        <w:t>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A863A8" w:rsidRPr="009248D3" w:rsidRDefault="00A863A8" w:rsidP="008F29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426"/>
        <w:jc w:val="both"/>
        <w:outlineLvl w:val="0"/>
        <w:rPr>
          <w:rFonts w:eastAsia="Calibri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441014" w:rsidTr="00441014">
        <w:tc>
          <w:tcPr>
            <w:tcW w:w="3485" w:type="dxa"/>
          </w:tcPr>
          <w:p w:rsidR="00441014" w:rsidRDefault="00441014" w:rsidP="008F295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eastAsia="Calibri"/>
              </w:rPr>
            </w:pPr>
            <w:r w:rsidRPr="0045698A">
              <w:rPr>
                <w:b/>
                <w:bCs/>
              </w:rPr>
              <w:t>Результаты обучения</w:t>
            </w:r>
          </w:p>
        </w:tc>
        <w:tc>
          <w:tcPr>
            <w:tcW w:w="3485" w:type="dxa"/>
          </w:tcPr>
          <w:p w:rsidR="00441014" w:rsidRDefault="00441014" w:rsidP="008F295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eastAsia="Calibri"/>
              </w:rPr>
            </w:pPr>
            <w:r w:rsidRPr="0045698A">
              <w:rPr>
                <w:b/>
                <w:bCs/>
              </w:rPr>
              <w:t>Критерии оценки</w:t>
            </w:r>
          </w:p>
        </w:tc>
        <w:tc>
          <w:tcPr>
            <w:tcW w:w="3486" w:type="dxa"/>
          </w:tcPr>
          <w:p w:rsidR="00441014" w:rsidRDefault="00441014" w:rsidP="008F295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eastAsia="Calibri"/>
              </w:rPr>
            </w:pPr>
            <w:r w:rsidRPr="0045698A">
              <w:rPr>
                <w:b/>
                <w:bCs/>
              </w:rPr>
              <w:t>Методы оценки</w:t>
            </w:r>
          </w:p>
        </w:tc>
      </w:tr>
      <w:tr w:rsidR="00A863A8" w:rsidTr="00441014">
        <w:tc>
          <w:tcPr>
            <w:tcW w:w="3485" w:type="dxa"/>
          </w:tcPr>
          <w:p w:rsidR="00A863A8" w:rsidRDefault="00A863A8" w:rsidP="00A863A8">
            <w:pPr>
              <w:ind w:firstLine="33"/>
              <w:jc w:val="both"/>
              <w:rPr>
                <w:bCs/>
              </w:rPr>
            </w:pPr>
            <w:r w:rsidRPr="000F5683">
              <w:rPr>
                <w:b/>
                <w:bCs/>
              </w:rPr>
              <w:t>ЛР</w:t>
            </w:r>
            <w:r>
              <w:rPr>
                <w:b/>
                <w:bCs/>
              </w:rPr>
              <w:t xml:space="preserve"> 1</w:t>
            </w:r>
          </w:p>
          <w:p w:rsidR="00A863A8" w:rsidRPr="000F5683" w:rsidRDefault="00A863A8" w:rsidP="00A863A8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t>Осознающий себя гражданином и защитником великой страны</w:t>
            </w:r>
          </w:p>
          <w:p w:rsidR="00A863A8" w:rsidRDefault="00A863A8" w:rsidP="00A863A8">
            <w:r w:rsidRPr="000F5683">
              <w:rPr>
                <w:b/>
                <w:bCs/>
              </w:rPr>
              <w:t>ЛР 2</w:t>
            </w:r>
          </w:p>
          <w:p w:rsidR="00A863A8" w:rsidRDefault="00A863A8" w:rsidP="00A863A8">
            <w:r w:rsidRPr="000F5683">
              <w:rPr>
                <w:bCs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  <w:p w:rsidR="00A863A8" w:rsidRDefault="00A863A8" w:rsidP="00A863A8">
            <w:r w:rsidRPr="000F5683">
              <w:rPr>
                <w:b/>
                <w:bCs/>
              </w:rPr>
              <w:t>ЛР 3</w:t>
            </w:r>
          </w:p>
          <w:p w:rsidR="00A863A8" w:rsidRDefault="00A863A8" w:rsidP="00A863A8">
            <w:r w:rsidRPr="000F5683">
              <w:rPr>
                <w:bCs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0F5683">
              <w:rPr>
                <w:bCs/>
              </w:rPr>
              <w:t>девиантным</w:t>
            </w:r>
            <w:proofErr w:type="spellEnd"/>
            <w:r w:rsidRPr="000F5683">
              <w:rPr>
                <w:bCs/>
              </w:rPr>
              <w:t xml:space="preserve"> поведением. Демонстрирующий неприятие и предупреждающий социально опасное поведение окружающих</w:t>
            </w:r>
          </w:p>
          <w:p w:rsidR="00A863A8" w:rsidRDefault="00A863A8" w:rsidP="00A863A8">
            <w:r w:rsidRPr="000F5683">
              <w:rPr>
                <w:b/>
                <w:bCs/>
              </w:rPr>
              <w:t>ЛР 4</w:t>
            </w:r>
          </w:p>
          <w:p w:rsidR="00A863A8" w:rsidRDefault="00A863A8" w:rsidP="00A863A8">
            <w:pPr>
              <w:rPr>
                <w:bCs/>
              </w:rPr>
            </w:pPr>
            <w:r w:rsidRPr="000F5683">
              <w:rPr>
                <w:bCs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  <w:p w:rsidR="00A863A8" w:rsidRDefault="00A863A8" w:rsidP="00A863A8">
            <w:r w:rsidRPr="004F3587">
              <w:rPr>
                <w:b/>
                <w:bCs/>
              </w:rPr>
              <w:t>ЛР 5</w:t>
            </w:r>
          </w:p>
          <w:p w:rsidR="00A863A8" w:rsidRDefault="00A863A8" w:rsidP="00A863A8">
            <w:r w:rsidRPr="004F3587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:rsidR="00A863A8" w:rsidRDefault="00A863A8" w:rsidP="00A863A8">
            <w:r w:rsidRPr="004F3587">
              <w:rPr>
                <w:b/>
                <w:bCs/>
              </w:rPr>
              <w:t>ЛР 6</w:t>
            </w:r>
          </w:p>
          <w:p w:rsidR="00A863A8" w:rsidRDefault="00A863A8" w:rsidP="00A863A8">
            <w:r w:rsidRPr="004F3587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  <w:p w:rsidR="005E045B" w:rsidRDefault="005E045B" w:rsidP="005E045B">
            <w:r w:rsidRPr="000F5683">
              <w:rPr>
                <w:b/>
                <w:bCs/>
              </w:rPr>
              <w:t>ЛР 7</w:t>
            </w:r>
          </w:p>
          <w:p w:rsidR="005E045B" w:rsidRDefault="005E045B" w:rsidP="00A863A8">
            <w:r w:rsidRPr="000F5683">
              <w:rPr>
                <w:bCs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A863A8" w:rsidRDefault="00A863A8" w:rsidP="00A863A8">
            <w:r w:rsidRPr="004F3587">
              <w:rPr>
                <w:b/>
                <w:bCs/>
              </w:rPr>
              <w:t>ЛР 8</w:t>
            </w:r>
          </w:p>
          <w:p w:rsidR="00A863A8" w:rsidRDefault="00A863A8" w:rsidP="00A863A8">
            <w:r w:rsidRPr="004F3587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  <w:p w:rsidR="00A863A8" w:rsidRDefault="00A863A8" w:rsidP="00A863A8">
            <w:r w:rsidRPr="004F3587">
              <w:rPr>
                <w:b/>
                <w:bCs/>
              </w:rPr>
              <w:t>ЛР 9</w:t>
            </w:r>
          </w:p>
          <w:p w:rsidR="00A863A8" w:rsidRDefault="00A863A8" w:rsidP="00A863A8">
            <w:r w:rsidRPr="004F3587"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4F3587">
              <w:t>психоактивных</w:t>
            </w:r>
            <w:proofErr w:type="spellEnd"/>
            <w:r w:rsidRPr="004F3587"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  <w:p w:rsidR="00A863A8" w:rsidRDefault="00A863A8" w:rsidP="00A863A8">
            <w:r w:rsidRPr="000F5683">
              <w:rPr>
                <w:b/>
                <w:bCs/>
              </w:rPr>
              <w:t>ЛР 10</w:t>
            </w:r>
          </w:p>
          <w:p w:rsidR="00A863A8" w:rsidRDefault="00A863A8" w:rsidP="00A863A8">
            <w:pPr>
              <w:rPr>
                <w:bCs/>
              </w:rPr>
            </w:pPr>
            <w:r w:rsidRPr="000F5683">
              <w:rPr>
                <w:bCs/>
              </w:rPr>
              <w:t>Заботящийся о защите окружающей среды, собственной и чужой безопасности, в том числе цифровой</w:t>
            </w:r>
          </w:p>
          <w:p w:rsidR="005E045B" w:rsidRDefault="005E045B" w:rsidP="005E045B">
            <w:r w:rsidRPr="004F3587">
              <w:rPr>
                <w:b/>
                <w:bCs/>
              </w:rPr>
              <w:t>ЛР 11</w:t>
            </w:r>
          </w:p>
          <w:p w:rsidR="005E045B" w:rsidRDefault="005E045B" w:rsidP="00A863A8">
            <w:r w:rsidRPr="004F3587">
              <w:t>Проявляющий уважение к эстетическим ценностям, обладающий основами эстетической культуры</w:t>
            </w:r>
          </w:p>
          <w:p w:rsidR="00A863A8" w:rsidRDefault="00A863A8" w:rsidP="00A863A8">
            <w:r w:rsidRPr="000F5683">
              <w:rPr>
                <w:b/>
                <w:bCs/>
              </w:rPr>
              <w:t>ЛР 12</w:t>
            </w:r>
          </w:p>
          <w:p w:rsidR="00A863A8" w:rsidRDefault="00A863A8" w:rsidP="00A863A8">
            <w:r w:rsidRPr="000F5683">
              <w:rPr>
                <w:bCs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A863A8" w:rsidRDefault="00A863A8" w:rsidP="00A863A8">
            <w:r w:rsidRPr="000F5683">
              <w:rPr>
                <w:b/>
                <w:bCs/>
              </w:rPr>
              <w:t>ЛР 13</w:t>
            </w:r>
          </w:p>
          <w:p w:rsidR="00A863A8" w:rsidRDefault="00A863A8" w:rsidP="00A863A8">
            <w:r w:rsidRPr="000F5683">
              <w:rPr>
                <w:bCs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  <w:p w:rsidR="00A863A8" w:rsidRDefault="00A863A8" w:rsidP="00A863A8">
            <w:r w:rsidRPr="000F5683">
              <w:rPr>
                <w:b/>
                <w:bCs/>
              </w:rPr>
              <w:t>ЛР 14</w:t>
            </w:r>
          </w:p>
          <w:p w:rsidR="00A863A8" w:rsidRDefault="00A863A8" w:rsidP="00A863A8">
            <w:r w:rsidRPr="000F5683">
              <w:rPr>
                <w:bCs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A863A8" w:rsidRDefault="00A863A8" w:rsidP="00A863A8">
            <w:r w:rsidRPr="000F5683">
              <w:rPr>
                <w:b/>
                <w:bCs/>
              </w:rPr>
              <w:t>ЛР 15</w:t>
            </w:r>
          </w:p>
          <w:p w:rsidR="00A863A8" w:rsidRDefault="00A863A8" w:rsidP="00A863A8">
            <w:r w:rsidRPr="000F5683">
              <w:rPr>
                <w:bCs/>
              </w:rPr>
              <w:t xml:space="preserve"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</w:t>
            </w:r>
          </w:p>
          <w:p w:rsidR="00A863A8" w:rsidRDefault="00A863A8" w:rsidP="00A863A8">
            <w:r w:rsidRPr="000F5683">
              <w:rPr>
                <w:bCs/>
              </w:rPr>
              <w:t>проблем</w:t>
            </w:r>
          </w:p>
        </w:tc>
        <w:tc>
          <w:tcPr>
            <w:tcW w:w="3485" w:type="dxa"/>
          </w:tcPr>
          <w:p w:rsidR="00A863A8" w:rsidRDefault="00A863A8" w:rsidP="00A863A8">
            <w:r w:rsidRPr="0018159C">
              <w:t>демонстрация интереса к будущей профессии;</w:t>
            </w:r>
          </w:p>
          <w:p w:rsidR="00A863A8" w:rsidRDefault="00A863A8" w:rsidP="00A863A8">
            <w:r w:rsidRPr="0018159C">
              <w:t>оценка собственного продвижения, личностного развития;</w:t>
            </w:r>
          </w:p>
          <w:p w:rsidR="00A863A8" w:rsidRDefault="00A863A8" w:rsidP="00A863A8">
            <w:r w:rsidRPr="0018159C"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A863A8" w:rsidRDefault="00A863A8" w:rsidP="00A863A8">
            <w:r w:rsidRPr="0018159C">
              <w:t>ответственность за результат учебной деятельности и подготовки к профессиональной деятельности;</w:t>
            </w:r>
          </w:p>
          <w:p w:rsidR="00A863A8" w:rsidRDefault="00A863A8" w:rsidP="00A863A8">
            <w:r w:rsidRPr="0018159C">
              <w:t>проявление высокопрофессиональной трудовой активности;</w:t>
            </w:r>
          </w:p>
          <w:p w:rsidR="00A863A8" w:rsidRDefault="00A863A8" w:rsidP="00A863A8">
            <w:r w:rsidRPr="0018159C">
              <w:t>участие в исследовательской и проектной работе;</w:t>
            </w:r>
          </w:p>
          <w:p w:rsidR="00A863A8" w:rsidRDefault="00A863A8" w:rsidP="00A863A8">
            <w:r w:rsidRPr="0018159C"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A863A8" w:rsidRDefault="00A863A8" w:rsidP="00A863A8">
            <w:r w:rsidRPr="0018159C">
              <w:t>конструктивное взаимодействие в учебном коллективе/бригаде;</w:t>
            </w:r>
          </w:p>
          <w:p w:rsidR="00A863A8" w:rsidRDefault="00A863A8" w:rsidP="00A863A8">
            <w:r w:rsidRPr="0018159C"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A863A8" w:rsidRPr="0018159C" w:rsidRDefault="00A863A8" w:rsidP="00A863A8">
            <w:pPr>
              <w:tabs>
                <w:tab w:val="left" w:pos="1134"/>
              </w:tabs>
              <w:ind w:left="30"/>
              <w:jc w:val="both"/>
            </w:pPr>
            <w:r w:rsidRPr="0018159C">
              <w:t>проявление мировоззренческих установок на готовность молодых людей к работе на благо Отечества;</w:t>
            </w:r>
          </w:p>
          <w:p w:rsidR="00A863A8" w:rsidRDefault="00A863A8" w:rsidP="00A863A8">
            <w:r w:rsidRPr="0018159C">
              <w:t>проявление правовой активности и навыков правомерного поведения, уважения к Закону;</w:t>
            </w:r>
          </w:p>
          <w:p w:rsidR="00A863A8" w:rsidRDefault="00A863A8" w:rsidP="00A863A8">
            <w:r w:rsidRPr="0018159C">
              <w:t>отсутствие фактов проявления идеологии терроризма и экстремизма среди обучающихся;</w:t>
            </w:r>
          </w:p>
          <w:p w:rsidR="00A863A8" w:rsidRDefault="00A863A8" w:rsidP="00A863A8">
            <w:r w:rsidRPr="0018159C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A863A8" w:rsidRDefault="00A863A8" w:rsidP="00A863A8">
            <w:r w:rsidRPr="0018159C"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A863A8" w:rsidRDefault="00A863A8" w:rsidP="00A863A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outlineLvl w:val="0"/>
            </w:pPr>
          </w:p>
        </w:tc>
        <w:tc>
          <w:tcPr>
            <w:tcW w:w="3486" w:type="dxa"/>
          </w:tcPr>
          <w:p w:rsidR="00A863A8" w:rsidRPr="00A863A8" w:rsidRDefault="00A863A8" w:rsidP="00A863A8">
            <w:pPr>
              <w:pStyle w:val="a6"/>
              <w:numPr>
                <w:ilvl w:val="0"/>
                <w:numId w:val="32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A863A8" w:rsidRPr="00A863A8" w:rsidRDefault="00A863A8" w:rsidP="00A863A8">
            <w:pPr>
              <w:pStyle w:val="a6"/>
              <w:numPr>
                <w:ilvl w:val="0"/>
                <w:numId w:val="32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самооценки событий обучающимися;</w:t>
            </w:r>
          </w:p>
          <w:p w:rsidR="00A863A8" w:rsidRPr="00A863A8" w:rsidRDefault="00A863A8" w:rsidP="00A863A8">
            <w:pPr>
              <w:pStyle w:val="a6"/>
              <w:numPr>
                <w:ilvl w:val="0"/>
                <w:numId w:val="32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педагогический и психологический мониторинг;</w:t>
            </w:r>
          </w:p>
          <w:p w:rsidR="00A863A8" w:rsidRPr="00A863A8" w:rsidRDefault="00A863A8" w:rsidP="00A863A8">
            <w:pPr>
              <w:pStyle w:val="a6"/>
              <w:numPr>
                <w:ilvl w:val="0"/>
                <w:numId w:val="32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A863A8" w:rsidRPr="00A863A8" w:rsidRDefault="00A863A8" w:rsidP="00A863A8">
            <w:pPr>
              <w:pStyle w:val="a6"/>
              <w:keepNext/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7" w:firstLine="425"/>
              <w:jc w:val="both"/>
              <w:outlineLvl w:val="0"/>
              <w:rPr>
                <w:rFonts w:ascii="Times New Roman" w:hAnsi="Times New Roman"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портфолио.</w:t>
            </w:r>
          </w:p>
        </w:tc>
      </w:tr>
      <w:tr w:rsidR="00A863A8" w:rsidTr="00441014">
        <w:tc>
          <w:tcPr>
            <w:tcW w:w="3485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26"/>
              <w:gridCol w:w="2643"/>
            </w:tblGrid>
            <w:tr w:rsidR="00A863A8" w:rsidRPr="0045698A" w:rsidTr="002C02C7">
              <w:tc>
                <w:tcPr>
                  <w:tcW w:w="959" w:type="dxa"/>
                  <w:shd w:val="clear" w:color="auto" w:fill="auto"/>
                </w:tcPr>
                <w:p w:rsidR="00A863A8" w:rsidRPr="0045698A" w:rsidRDefault="00A863A8" w:rsidP="00A863A8">
                  <w:pPr>
                    <w:tabs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4" w:hanging="142"/>
                    <w:jc w:val="both"/>
                  </w:pPr>
                  <w:r>
                    <w:rPr>
                      <w:iCs/>
                    </w:rPr>
                    <w:t>ОК</w:t>
                  </w:r>
                  <w:r w:rsidRPr="0045698A">
                    <w:rPr>
                      <w:iCs/>
                    </w:rPr>
                    <w:t>1.</w:t>
                  </w:r>
                </w:p>
              </w:tc>
              <w:tc>
                <w:tcPr>
                  <w:tcW w:w="8894" w:type="dxa"/>
                  <w:shd w:val="clear" w:color="auto" w:fill="auto"/>
                </w:tcPr>
                <w:p w:rsidR="00A863A8" w:rsidRPr="0045698A" w:rsidRDefault="00A863A8" w:rsidP="00A863A8">
                  <w:pPr>
                    <w:ind w:left="24" w:hanging="142"/>
                    <w:jc w:val="both"/>
                  </w:pPr>
                  <w:r w:rsidRPr="0045698A">
                    <w:rPr>
                      <w:iCs/>
                    </w:rPr>
                    <w:t>Выбирать способы решения задач профессиональной деятельности, применительно к различным контекстам.</w:t>
                  </w:r>
                </w:p>
              </w:tc>
            </w:tr>
            <w:tr w:rsidR="00A863A8" w:rsidRPr="0045698A" w:rsidTr="002C02C7">
              <w:tc>
                <w:tcPr>
                  <w:tcW w:w="959" w:type="dxa"/>
                  <w:shd w:val="clear" w:color="auto" w:fill="auto"/>
                </w:tcPr>
                <w:p w:rsidR="00A863A8" w:rsidRPr="0045698A" w:rsidRDefault="00A863A8" w:rsidP="00A863A8">
                  <w:pPr>
                    <w:tabs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4" w:hanging="142"/>
                    <w:jc w:val="both"/>
                    <w:rPr>
                      <w:iCs/>
                    </w:rPr>
                  </w:pPr>
                  <w:r>
                    <w:rPr>
                      <w:iCs/>
                    </w:rPr>
                    <w:t>ОК</w:t>
                  </w:r>
                  <w:r w:rsidRPr="0045698A">
                    <w:rPr>
                      <w:iCs/>
                    </w:rPr>
                    <w:t>2.</w:t>
                  </w:r>
                </w:p>
              </w:tc>
              <w:tc>
                <w:tcPr>
                  <w:tcW w:w="8894" w:type="dxa"/>
                  <w:shd w:val="clear" w:color="auto" w:fill="auto"/>
                </w:tcPr>
                <w:p w:rsidR="00A863A8" w:rsidRPr="0045698A" w:rsidRDefault="00A863A8" w:rsidP="00A863A8">
                  <w:pPr>
                    <w:ind w:left="24" w:hanging="142"/>
                    <w:jc w:val="both"/>
                    <w:rPr>
                      <w:iCs/>
                    </w:rPr>
                  </w:pPr>
                  <w:r w:rsidRPr="0045698A">
                    <w:t>Осуществлять поиск, анализ и интерпретацию информации, необходимой для выполнения задач профессиональной деятельности</w:t>
                  </w:r>
                </w:p>
              </w:tc>
            </w:tr>
            <w:tr w:rsidR="00A863A8" w:rsidRPr="0045698A" w:rsidTr="002C02C7">
              <w:tc>
                <w:tcPr>
                  <w:tcW w:w="959" w:type="dxa"/>
                  <w:shd w:val="clear" w:color="auto" w:fill="auto"/>
                </w:tcPr>
                <w:p w:rsidR="00A863A8" w:rsidRPr="0045698A" w:rsidRDefault="00A863A8" w:rsidP="00A863A8">
                  <w:pPr>
                    <w:tabs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4" w:hanging="142"/>
                    <w:jc w:val="both"/>
                    <w:rPr>
                      <w:iCs/>
                    </w:rPr>
                  </w:pPr>
                  <w:r>
                    <w:rPr>
                      <w:iCs/>
                    </w:rPr>
                    <w:t>ОК</w:t>
                  </w:r>
                  <w:r w:rsidRPr="0045698A">
                    <w:rPr>
                      <w:iCs/>
                    </w:rPr>
                    <w:t>3.</w:t>
                  </w:r>
                </w:p>
              </w:tc>
              <w:tc>
                <w:tcPr>
                  <w:tcW w:w="8894" w:type="dxa"/>
                  <w:shd w:val="clear" w:color="auto" w:fill="auto"/>
                </w:tcPr>
                <w:p w:rsidR="00A863A8" w:rsidRPr="0045698A" w:rsidRDefault="00A863A8" w:rsidP="00A863A8">
                  <w:pPr>
                    <w:ind w:left="24" w:hanging="142"/>
                    <w:jc w:val="both"/>
                    <w:rPr>
                      <w:iCs/>
                    </w:rPr>
                  </w:pPr>
                  <w:r w:rsidRPr="0045698A">
                    <w:t>Планировать и реализовывать собственное профессиональное и личностное развитие</w:t>
                  </w:r>
                </w:p>
              </w:tc>
            </w:tr>
            <w:tr w:rsidR="00A863A8" w:rsidRPr="0045698A" w:rsidTr="002C02C7">
              <w:tc>
                <w:tcPr>
                  <w:tcW w:w="959" w:type="dxa"/>
                  <w:shd w:val="clear" w:color="auto" w:fill="auto"/>
                </w:tcPr>
                <w:p w:rsidR="00A863A8" w:rsidRPr="0045698A" w:rsidRDefault="00A863A8" w:rsidP="00A863A8">
                  <w:pPr>
                    <w:tabs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4" w:hanging="142"/>
                    <w:jc w:val="both"/>
                    <w:rPr>
                      <w:iCs/>
                    </w:rPr>
                  </w:pPr>
                  <w:r>
                    <w:rPr>
                      <w:iCs/>
                    </w:rPr>
                    <w:t>ОК</w:t>
                  </w:r>
                  <w:r w:rsidRPr="0045698A">
                    <w:rPr>
                      <w:iCs/>
                    </w:rPr>
                    <w:t>4.</w:t>
                  </w:r>
                </w:p>
              </w:tc>
              <w:tc>
                <w:tcPr>
                  <w:tcW w:w="8894" w:type="dxa"/>
                  <w:shd w:val="clear" w:color="auto" w:fill="auto"/>
                </w:tcPr>
                <w:p w:rsidR="00A863A8" w:rsidRPr="0045698A" w:rsidRDefault="00A863A8" w:rsidP="00A863A8">
                  <w:pPr>
                    <w:ind w:left="24" w:hanging="142"/>
                    <w:jc w:val="both"/>
                    <w:rPr>
                      <w:iCs/>
                    </w:rPr>
                  </w:pPr>
                  <w:r w:rsidRPr="0045698A">
                    <w:t>Работать в коллективе и команде, эффективно взаимодействовать с коллегами, руководством, клиентами</w:t>
                  </w:r>
                </w:p>
              </w:tc>
            </w:tr>
            <w:tr w:rsidR="00A863A8" w:rsidRPr="0045698A" w:rsidTr="002C02C7">
              <w:tc>
                <w:tcPr>
                  <w:tcW w:w="959" w:type="dxa"/>
                  <w:shd w:val="clear" w:color="auto" w:fill="auto"/>
                </w:tcPr>
                <w:p w:rsidR="00A863A8" w:rsidRPr="0045698A" w:rsidRDefault="00A863A8" w:rsidP="00A863A8">
                  <w:pPr>
                    <w:tabs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4" w:hanging="142"/>
                    <w:jc w:val="both"/>
                    <w:rPr>
                      <w:iCs/>
                    </w:rPr>
                  </w:pPr>
                  <w:r>
                    <w:rPr>
                      <w:iCs/>
                    </w:rPr>
                    <w:t>ОК</w:t>
                  </w:r>
                  <w:r w:rsidRPr="0045698A">
                    <w:rPr>
                      <w:iCs/>
                    </w:rPr>
                    <w:t>5.</w:t>
                  </w:r>
                </w:p>
              </w:tc>
              <w:tc>
                <w:tcPr>
                  <w:tcW w:w="8894" w:type="dxa"/>
                  <w:shd w:val="clear" w:color="auto" w:fill="auto"/>
                </w:tcPr>
                <w:p w:rsidR="00A863A8" w:rsidRPr="0045698A" w:rsidRDefault="00A863A8" w:rsidP="00A863A8">
                  <w:pPr>
                    <w:ind w:left="24" w:hanging="142"/>
                    <w:jc w:val="both"/>
                    <w:rPr>
                      <w:iCs/>
                    </w:rPr>
                  </w:pPr>
                  <w:r w:rsidRPr="0045698A">
      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      </w:r>
                </w:p>
              </w:tc>
            </w:tr>
            <w:tr w:rsidR="00A863A8" w:rsidRPr="0045698A" w:rsidTr="002C02C7">
              <w:tc>
                <w:tcPr>
                  <w:tcW w:w="959" w:type="dxa"/>
                  <w:shd w:val="clear" w:color="auto" w:fill="auto"/>
                </w:tcPr>
                <w:p w:rsidR="00A863A8" w:rsidRPr="0045698A" w:rsidRDefault="00A863A8" w:rsidP="00A863A8">
                  <w:pPr>
                    <w:tabs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4" w:hanging="142"/>
                    <w:jc w:val="both"/>
                    <w:rPr>
                      <w:iCs/>
                    </w:rPr>
                  </w:pPr>
                  <w:r>
                    <w:rPr>
                      <w:iCs/>
                    </w:rPr>
                    <w:t>ОК</w:t>
                  </w:r>
                  <w:r w:rsidRPr="0045698A">
                    <w:rPr>
                      <w:iCs/>
                    </w:rPr>
                    <w:t>6.</w:t>
                  </w:r>
                </w:p>
              </w:tc>
              <w:tc>
                <w:tcPr>
                  <w:tcW w:w="8894" w:type="dxa"/>
                  <w:shd w:val="clear" w:color="auto" w:fill="auto"/>
                </w:tcPr>
                <w:p w:rsidR="00A863A8" w:rsidRPr="0045698A" w:rsidRDefault="00A863A8" w:rsidP="00A863A8">
                  <w:pPr>
                    <w:ind w:left="24" w:hanging="142"/>
                    <w:jc w:val="both"/>
                    <w:rPr>
                      <w:iCs/>
                    </w:rPr>
                  </w:pPr>
                  <w:r w:rsidRPr="0045698A">
                    <w:t xml:space="preserve">Проявлять гражданско-патриотическую позицию, демонстрировать осознанное поведение на основе </w:t>
                  </w:r>
                  <w:r w:rsidRPr="0045698A">
                    <w:rPr>
                      <w:shd w:val="clear" w:color="auto" w:fill="FFFFFF"/>
                    </w:rPr>
                    <w:t>традиционных</w:t>
                  </w:r>
                  <w:r w:rsidRPr="0045698A">
                    <w:t xml:space="preserve"> общечеловеческих ценностей</w:t>
                  </w:r>
                </w:p>
              </w:tc>
            </w:tr>
            <w:tr w:rsidR="00A863A8" w:rsidRPr="0045698A" w:rsidTr="002C02C7">
              <w:tc>
                <w:tcPr>
                  <w:tcW w:w="959" w:type="dxa"/>
                  <w:shd w:val="clear" w:color="auto" w:fill="auto"/>
                </w:tcPr>
                <w:p w:rsidR="00A863A8" w:rsidRPr="0045698A" w:rsidRDefault="00A863A8" w:rsidP="00A863A8">
                  <w:pPr>
                    <w:tabs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4" w:hanging="142"/>
                    <w:jc w:val="both"/>
                    <w:rPr>
                      <w:iCs/>
                    </w:rPr>
                  </w:pPr>
                  <w:r>
                    <w:rPr>
                      <w:iCs/>
                    </w:rPr>
                    <w:t>ОК</w:t>
                  </w:r>
                  <w:r w:rsidRPr="0045698A">
                    <w:rPr>
                      <w:iCs/>
                    </w:rPr>
                    <w:t>7.</w:t>
                  </w:r>
                </w:p>
              </w:tc>
              <w:tc>
                <w:tcPr>
                  <w:tcW w:w="8894" w:type="dxa"/>
                  <w:shd w:val="clear" w:color="auto" w:fill="auto"/>
                </w:tcPr>
                <w:p w:rsidR="00A863A8" w:rsidRPr="0045698A" w:rsidRDefault="00A863A8" w:rsidP="00A863A8">
                  <w:pPr>
                    <w:ind w:left="24" w:hanging="142"/>
                    <w:jc w:val="both"/>
                    <w:rPr>
                      <w:iCs/>
                    </w:rPr>
                  </w:pPr>
                  <w:r w:rsidRPr="0045698A">
                    <w:t>Содействовать сохранению окружающей среды, ресурсосбережению, эффективно действовать в чрезвычайных ситуациях</w:t>
                  </w:r>
                </w:p>
              </w:tc>
            </w:tr>
            <w:tr w:rsidR="00A863A8" w:rsidRPr="0045698A" w:rsidTr="002C02C7">
              <w:tc>
                <w:tcPr>
                  <w:tcW w:w="959" w:type="dxa"/>
                  <w:shd w:val="clear" w:color="auto" w:fill="auto"/>
                </w:tcPr>
                <w:p w:rsidR="00A863A8" w:rsidRPr="0045698A" w:rsidRDefault="00A863A8" w:rsidP="00A863A8">
                  <w:pPr>
                    <w:tabs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4" w:hanging="142"/>
                    <w:jc w:val="both"/>
                    <w:rPr>
                      <w:iCs/>
                    </w:rPr>
                  </w:pPr>
                  <w:r>
                    <w:rPr>
                      <w:iCs/>
                    </w:rPr>
                    <w:t>ОК</w:t>
                  </w:r>
                  <w:r w:rsidRPr="0045698A">
                    <w:rPr>
                      <w:iCs/>
                    </w:rPr>
                    <w:t>8.</w:t>
                  </w:r>
                </w:p>
              </w:tc>
              <w:tc>
                <w:tcPr>
                  <w:tcW w:w="8894" w:type="dxa"/>
                  <w:shd w:val="clear" w:color="auto" w:fill="auto"/>
                </w:tcPr>
                <w:p w:rsidR="00A863A8" w:rsidRPr="0045698A" w:rsidRDefault="00A863A8" w:rsidP="00A863A8">
                  <w:pPr>
                    <w:ind w:left="24" w:hanging="142"/>
                    <w:jc w:val="both"/>
                    <w:rPr>
                      <w:iCs/>
                    </w:rPr>
                  </w:pPr>
                  <w:r w:rsidRPr="0045698A">
      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      </w:r>
                </w:p>
              </w:tc>
            </w:tr>
            <w:tr w:rsidR="00A863A8" w:rsidRPr="0045698A" w:rsidTr="002C02C7">
              <w:tc>
                <w:tcPr>
                  <w:tcW w:w="959" w:type="dxa"/>
                  <w:shd w:val="clear" w:color="auto" w:fill="auto"/>
                </w:tcPr>
                <w:p w:rsidR="00A863A8" w:rsidRPr="0045698A" w:rsidRDefault="00A863A8" w:rsidP="00A863A8">
                  <w:pPr>
                    <w:tabs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4" w:hanging="142"/>
                    <w:jc w:val="both"/>
                    <w:rPr>
                      <w:iCs/>
                    </w:rPr>
                  </w:pPr>
                  <w:r>
                    <w:rPr>
                      <w:iCs/>
                    </w:rPr>
                    <w:t>ОК</w:t>
                  </w:r>
                  <w:r w:rsidRPr="0045698A">
                    <w:rPr>
                      <w:iCs/>
                    </w:rPr>
                    <w:t>9.</w:t>
                  </w:r>
                </w:p>
              </w:tc>
              <w:tc>
                <w:tcPr>
                  <w:tcW w:w="8894" w:type="dxa"/>
                  <w:shd w:val="clear" w:color="auto" w:fill="auto"/>
                </w:tcPr>
                <w:p w:rsidR="00A863A8" w:rsidRPr="0045698A" w:rsidRDefault="00A863A8" w:rsidP="00A863A8">
                  <w:pPr>
                    <w:ind w:left="24" w:hanging="142"/>
                    <w:jc w:val="both"/>
                  </w:pPr>
                  <w:r w:rsidRPr="0045698A">
                    <w:t>Использовать информационные технологии в профессиональной деятельности</w:t>
                  </w:r>
                </w:p>
                <w:p w:rsidR="00A863A8" w:rsidRPr="0045698A" w:rsidRDefault="00A863A8" w:rsidP="00A863A8">
                  <w:pPr>
                    <w:ind w:left="24" w:hanging="142"/>
                    <w:jc w:val="both"/>
                    <w:rPr>
                      <w:iCs/>
                    </w:rPr>
                  </w:pPr>
                </w:p>
              </w:tc>
            </w:tr>
          </w:tbl>
          <w:p w:rsidR="00A863A8" w:rsidRPr="0045698A" w:rsidRDefault="00A863A8" w:rsidP="00A863A8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4"/>
              <w:jc w:val="both"/>
            </w:pPr>
            <w:r>
              <w:t xml:space="preserve">ОК10. </w:t>
            </w:r>
            <w:r w:rsidRPr="0045698A">
              <w:t>Пользоваться профессиональной документацией на государственном и иностранном языке</w:t>
            </w:r>
          </w:p>
          <w:p w:rsidR="00A863A8" w:rsidRPr="0045698A" w:rsidRDefault="00A863A8" w:rsidP="00A863A8">
            <w:pPr>
              <w:ind w:left="24" w:hanging="142"/>
              <w:jc w:val="both"/>
              <w:rPr>
                <w:iCs/>
              </w:rPr>
            </w:pPr>
          </w:p>
          <w:p w:rsidR="00A863A8" w:rsidRPr="0045698A" w:rsidRDefault="00A863A8" w:rsidP="00A863A8">
            <w:pPr>
              <w:ind w:left="24" w:hanging="142"/>
              <w:rPr>
                <w:color w:val="76923C"/>
              </w:rPr>
            </w:pPr>
          </w:p>
          <w:p w:rsidR="00A863A8" w:rsidRPr="0045698A" w:rsidRDefault="00A863A8" w:rsidP="00A863A8">
            <w:pPr>
              <w:ind w:left="24" w:hanging="142"/>
              <w:rPr>
                <w:color w:val="000000"/>
              </w:rPr>
            </w:pPr>
            <w:r w:rsidRPr="0045698A">
              <w:rPr>
                <w:color w:val="000000"/>
              </w:rPr>
              <w:t>ПК 1.1-  Производить монтаж, настройку, проверку функционирования и конфигурирования оборудования информационно-телекоммуникационных систем и сетей</w:t>
            </w:r>
          </w:p>
          <w:p w:rsidR="00A863A8" w:rsidRPr="0045698A" w:rsidRDefault="00A863A8" w:rsidP="00A863A8">
            <w:pPr>
              <w:ind w:left="24" w:hanging="142"/>
              <w:rPr>
                <w:color w:val="000000"/>
              </w:rPr>
            </w:pPr>
            <w:r w:rsidRPr="0045698A">
              <w:rPr>
                <w:color w:val="000000"/>
              </w:rPr>
              <w:t>ПК 1.2- Осуществлять диагностику технического состояния, поиск неисправностей и ремонт оборудования информационно-телекоммуникационных систем и сетей</w:t>
            </w:r>
          </w:p>
          <w:p w:rsidR="00A863A8" w:rsidRPr="0045698A" w:rsidRDefault="00A863A8" w:rsidP="00A863A8">
            <w:pPr>
              <w:ind w:left="24" w:hanging="142"/>
              <w:rPr>
                <w:color w:val="000000"/>
              </w:rPr>
            </w:pPr>
            <w:r w:rsidRPr="0045698A">
              <w:rPr>
                <w:color w:val="000000"/>
              </w:rPr>
              <w:t>ПК 1.3 – Проводить техническое обслуживание оборудования информационно-телекоммуникационных систем и сетей</w:t>
            </w:r>
          </w:p>
          <w:p w:rsidR="00A863A8" w:rsidRPr="0045698A" w:rsidRDefault="00A863A8" w:rsidP="00A863A8">
            <w:pPr>
              <w:ind w:left="24" w:hanging="142"/>
              <w:rPr>
                <w:color w:val="000000"/>
              </w:rPr>
            </w:pPr>
            <w:r w:rsidRPr="0045698A">
              <w:rPr>
                <w:color w:val="000000"/>
              </w:rPr>
              <w:t>ПК 1.4 – Осуществлять контроль функционирования оборудования информационно-телекоммуникационных систем и сетей</w:t>
            </w:r>
          </w:p>
          <w:p w:rsidR="00A863A8" w:rsidRPr="0045698A" w:rsidRDefault="00A863A8" w:rsidP="00A863A8">
            <w:pPr>
              <w:ind w:left="24" w:hanging="142"/>
              <w:rPr>
                <w:color w:val="000000"/>
              </w:rPr>
            </w:pPr>
            <w:r w:rsidRPr="0045698A">
              <w:rPr>
                <w:color w:val="000000"/>
              </w:rPr>
              <w:t>ПК 2.1 –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</w:t>
            </w:r>
          </w:p>
          <w:p w:rsidR="00A863A8" w:rsidRPr="0045698A" w:rsidRDefault="00A863A8" w:rsidP="00A863A8">
            <w:pPr>
              <w:ind w:left="24" w:hanging="142"/>
              <w:rPr>
                <w:color w:val="000000"/>
              </w:rPr>
            </w:pPr>
            <w:r w:rsidRPr="0045698A">
              <w:rPr>
                <w:color w:val="000000"/>
              </w:rPr>
              <w:t>ПК 2.2 – 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 и сетей</w:t>
            </w:r>
          </w:p>
          <w:p w:rsidR="00A863A8" w:rsidRPr="0045698A" w:rsidRDefault="00A863A8" w:rsidP="00A863A8">
            <w:pPr>
              <w:ind w:left="24" w:hanging="142"/>
              <w:rPr>
                <w:color w:val="000000"/>
              </w:rPr>
            </w:pPr>
            <w:r w:rsidRPr="0045698A">
              <w:rPr>
                <w:color w:val="000000"/>
              </w:rPr>
              <w:t>ПК 2.3- 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предъявленными требованиями</w:t>
            </w:r>
          </w:p>
          <w:p w:rsidR="00A863A8" w:rsidRPr="0045698A" w:rsidRDefault="00A863A8" w:rsidP="00A863A8">
            <w:pPr>
              <w:ind w:left="24" w:hanging="142"/>
              <w:rPr>
                <w:color w:val="000000"/>
              </w:rPr>
            </w:pPr>
            <w:r w:rsidRPr="0045698A">
              <w:rPr>
                <w:color w:val="000000"/>
              </w:rPr>
              <w:t>ПК 3.1 –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</w:t>
            </w:r>
          </w:p>
          <w:p w:rsidR="00A863A8" w:rsidRPr="0045698A" w:rsidRDefault="00A863A8" w:rsidP="00A863A8">
            <w:pPr>
              <w:ind w:left="24" w:hanging="142"/>
              <w:rPr>
                <w:color w:val="000000"/>
              </w:rPr>
            </w:pPr>
            <w:r w:rsidRPr="0045698A">
              <w:rPr>
                <w:color w:val="000000"/>
              </w:rPr>
              <w:t>ПК 3.2 – 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</w:t>
            </w:r>
          </w:p>
          <w:p w:rsidR="00A863A8" w:rsidRPr="0045698A" w:rsidRDefault="00A863A8" w:rsidP="00A863A8">
            <w:pPr>
              <w:ind w:left="24" w:hanging="142"/>
              <w:rPr>
                <w:color w:val="000000"/>
              </w:rPr>
            </w:pPr>
            <w:r w:rsidRPr="0045698A">
              <w:rPr>
                <w:color w:val="000000"/>
              </w:rPr>
              <w:t>ПК 3.3 – Осуществлять защиту информации от утечки по техническим каналам   в информационно-телекоммуникационных системах и сетях с использованием технических средств защиты в соответствии с предъявленными требованиями</w:t>
            </w:r>
          </w:p>
          <w:p w:rsidR="00A863A8" w:rsidRPr="0045698A" w:rsidRDefault="00A863A8" w:rsidP="00A863A8">
            <w:pPr>
              <w:ind w:left="24" w:hanging="142"/>
              <w:rPr>
                <w:color w:val="000000"/>
              </w:rPr>
            </w:pPr>
            <w:r w:rsidRPr="0045698A">
              <w:rPr>
                <w:color w:val="000000"/>
              </w:rPr>
              <w:t xml:space="preserve">ПК 3.4 – Проводить отдельные работы по физические защиты линий связи информационно-телекоммуникационных системах и </w:t>
            </w:r>
            <w:proofErr w:type="spellStart"/>
            <w:r w:rsidRPr="0045698A">
              <w:rPr>
                <w:color w:val="000000"/>
              </w:rPr>
              <w:t>сетя</w:t>
            </w:r>
            <w:proofErr w:type="spellEnd"/>
          </w:p>
          <w:p w:rsidR="00A863A8" w:rsidRDefault="00A863A8" w:rsidP="00A863A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24" w:hanging="142"/>
              <w:jc w:val="both"/>
              <w:outlineLvl w:val="0"/>
              <w:rPr>
                <w:rFonts w:eastAsia="Calibri"/>
              </w:rPr>
            </w:pPr>
          </w:p>
        </w:tc>
        <w:tc>
          <w:tcPr>
            <w:tcW w:w="3485" w:type="dxa"/>
          </w:tcPr>
          <w:p w:rsidR="00A863A8" w:rsidRPr="0045698A" w:rsidRDefault="00A863A8" w:rsidP="00A863A8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Способен разработать алгоритм действий организовать и провести мероприятия по защите работающих и населения от негативных воздействий ЧС</w:t>
            </w:r>
          </w:p>
          <w:p w:rsidR="00A863A8" w:rsidRPr="0045698A" w:rsidRDefault="00A863A8" w:rsidP="00A863A8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Владеть мерами по снижению опасностей различного вида</w:t>
            </w:r>
          </w:p>
          <w:p w:rsidR="00A863A8" w:rsidRPr="0045698A" w:rsidRDefault="00A863A8" w:rsidP="00A863A8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Демонстрирует умения использовать</w:t>
            </w:r>
          </w:p>
          <w:p w:rsidR="00A863A8" w:rsidRPr="0045698A" w:rsidRDefault="00A863A8" w:rsidP="00A863A8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средства индивидуальной защиты и оценивает</w:t>
            </w:r>
          </w:p>
          <w:p w:rsidR="00A863A8" w:rsidRPr="0045698A" w:rsidRDefault="00A863A8" w:rsidP="00A863A8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правильность их применения</w:t>
            </w:r>
          </w:p>
          <w:p w:rsidR="00A863A8" w:rsidRPr="0045698A" w:rsidRDefault="00A863A8" w:rsidP="00A863A8">
            <w:pPr>
              <w:contextualSpacing/>
              <w:rPr>
                <w:bCs/>
              </w:rPr>
            </w:pPr>
            <w:r>
              <w:rPr>
                <w:bCs/>
              </w:rPr>
              <w:t xml:space="preserve">Демонстрирует </w:t>
            </w:r>
            <w:r w:rsidRPr="0045698A">
              <w:rPr>
                <w:bCs/>
              </w:rPr>
              <w:t>умения пользоваться</w:t>
            </w:r>
          </w:p>
          <w:p w:rsidR="00A863A8" w:rsidRPr="0045698A" w:rsidRDefault="00A863A8" w:rsidP="00A863A8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первичными средствами пожаротушения и</w:t>
            </w:r>
          </w:p>
          <w:p w:rsidR="00A863A8" w:rsidRPr="0045698A" w:rsidRDefault="00A863A8" w:rsidP="00A863A8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оценивает правильность их применения</w:t>
            </w:r>
          </w:p>
          <w:p w:rsidR="00A863A8" w:rsidRPr="0045698A" w:rsidRDefault="00A863A8" w:rsidP="00A863A8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Отличает виды вооруженных сил, ориентируется в перечне военно-учетных специальностей.</w:t>
            </w:r>
          </w:p>
          <w:p w:rsidR="00A863A8" w:rsidRPr="0045698A" w:rsidRDefault="00A863A8" w:rsidP="00A863A8">
            <w:pPr>
              <w:contextualSpacing/>
              <w:jc w:val="both"/>
              <w:rPr>
                <w:bCs/>
              </w:rPr>
            </w:pPr>
            <w:r w:rsidRPr="0045698A">
              <w:rPr>
                <w:bCs/>
              </w:rPr>
              <w:t>Демонстрирует владение особенностями бесконфликтного поведения в повседневной деятельности, в условиях ЧС мирного и военного времен</w:t>
            </w:r>
          </w:p>
          <w:p w:rsidR="00A863A8" w:rsidRPr="0045698A" w:rsidRDefault="00A863A8" w:rsidP="00A863A8">
            <w:pPr>
              <w:contextualSpacing/>
              <w:jc w:val="both"/>
              <w:rPr>
                <w:bCs/>
              </w:rPr>
            </w:pPr>
            <w:r w:rsidRPr="0045698A">
              <w:rPr>
                <w:bCs/>
              </w:rPr>
              <w:t>Демонстрирует умения оказывать первую</w:t>
            </w:r>
          </w:p>
          <w:p w:rsidR="00A863A8" w:rsidRPr="0045698A" w:rsidRDefault="00A863A8" w:rsidP="00A863A8">
            <w:pPr>
              <w:contextualSpacing/>
              <w:jc w:val="both"/>
              <w:rPr>
                <w:bCs/>
              </w:rPr>
            </w:pPr>
            <w:r w:rsidRPr="0045698A">
              <w:rPr>
                <w:bCs/>
              </w:rPr>
              <w:t>помощь пострадавшим;</w:t>
            </w:r>
          </w:p>
          <w:p w:rsidR="00A863A8" w:rsidRPr="0045698A" w:rsidRDefault="00A863A8" w:rsidP="00A863A8">
            <w:pPr>
              <w:contextualSpacing/>
              <w:jc w:val="both"/>
              <w:rPr>
                <w:bCs/>
              </w:rPr>
            </w:pPr>
            <w:r w:rsidRPr="0045698A">
              <w:rPr>
                <w:bCs/>
              </w:rPr>
              <w:t>В правильной последовательности осуществляет манипуляции по оказанию первой</w:t>
            </w:r>
          </w:p>
          <w:p w:rsidR="00A863A8" w:rsidRDefault="00A863A8" w:rsidP="00A863A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eastAsia="Calibri"/>
              </w:rPr>
            </w:pPr>
            <w:r w:rsidRPr="0045698A">
              <w:rPr>
                <w:bCs/>
              </w:rPr>
              <w:t>помощи.</w:t>
            </w:r>
          </w:p>
        </w:tc>
        <w:tc>
          <w:tcPr>
            <w:tcW w:w="3486" w:type="dxa"/>
          </w:tcPr>
          <w:p w:rsidR="00A863A8" w:rsidRPr="0045698A" w:rsidRDefault="00A863A8" w:rsidP="00A863A8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Устный опрос</w:t>
            </w:r>
          </w:p>
          <w:p w:rsidR="00A863A8" w:rsidRPr="0045698A" w:rsidRDefault="00A863A8" w:rsidP="00A863A8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Реферат</w:t>
            </w:r>
          </w:p>
          <w:p w:rsidR="00A863A8" w:rsidRPr="0045698A" w:rsidRDefault="00A863A8" w:rsidP="00A863A8">
            <w:pPr>
              <w:contextualSpacing/>
              <w:rPr>
                <w:bCs/>
              </w:rPr>
            </w:pPr>
            <w:r w:rsidRPr="0045698A">
              <w:rPr>
                <w:bCs/>
              </w:rPr>
              <w:t>Практические работы</w:t>
            </w:r>
          </w:p>
          <w:p w:rsidR="00A863A8" w:rsidRPr="0045698A" w:rsidRDefault="00A863A8" w:rsidP="00A863A8">
            <w:pPr>
              <w:contextualSpacing/>
              <w:rPr>
                <w:bCs/>
              </w:rPr>
            </w:pPr>
            <w:r w:rsidRPr="0045698A">
              <w:rPr>
                <w:bCs/>
              </w:rPr>
              <w:t>Тестирование</w:t>
            </w:r>
          </w:p>
          <w:p w:rsidR="00A863A8" w:rsidRDefault="00A863A8" w:rsidP="00A863A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eastAsia="Calibri"/>
              </w:rPr>
            </w:pPr>
            <w:r w:rsidRPr="0045698A">
              <w:rPr>
                <w:bCs/>
              </w:rPr>
              <w:t>Дифференцированный зачет</w:t>
            </w:r>
          </w:p>
        </w:tc>
      </w:tr>
    </w:tbl>
    <w:p w:rsidR="008F2950" w:rsidRPr="009248D3" w:rsidRDefault="008F2950" w:rsidP="008F29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426"/>
        <w:jc w:val="both"/>
        <w:outlineLvl w:val="0"/>
        <w:rPr>
          <w:rFonts w:eastAsia="Calibri"/>
        </w:rPr>
      </w:pPr>
    </w:p>
    <w:p w:rsidR="004A75ED" w:rsidRPr="0045698A" w:rsidRDefault="004A75ED" w:rsidP="004A75ED">
      <w:pPr>
        <w:contextualSpacing/>
      </w:pPr>
    </w:p>
    <w:p w:rsidR="004A75ED" w:rsidRPr="0045698A" w:rsidRDefault="004A75ED" w:rsidP="004A75ED">
      <w:pPr>
        <w:contextualSpacing/>
      </w:pPr>
    </w:p>
    <w:p w:rsidR="005E542A" w:rsidRPr="0045698A" w:rsidRDefault="005E542A" w:rsidP="00320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75ED" w:rsidRPr="0045698A" w:rsidRDefault="004A75ED" w:rsidP="00320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75ED" w:rsidRPr="0045698A" w:rsidRDefault="004A75ED" w:rsidP="00320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75ED" w:rsidRPr="0045698A" w:rsidRDefault="004A75ED" w:rsidP="00320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75ED" w:rsidRPr="0045698A" w:rsidRDefault="004A75ED" w:rsidP="00320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75ED" w:rsidRPr="0045698A" w:rsidRDefault="004A75ED" w:rsidP="00320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75ED" w:rsidRPr="0045698A" w:rsidRDefault="004A75ED" w:rsidP="00320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75ED" w:rsidRPr="0045698A" w:rsidRDefault="004A75ED" w:rsidP="00320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75ED" w:rsidRPr="0045698A" w:rsidRDefault="004A75ED" w:rsidP="00320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38AB" w:rsidRDefault="006038AB" w:rsidP="009F0492">
      <w:pPr>
        <w:jc w:val="right"/>
        <w:rPr>
          <w:color w:val="000000"/>
        </w:rPr>
        <w:sectPr w:rsidR="006038AB" w:rsidSect="0075346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F0492" w:rsidRPr="0045698A" w:rsidRDefault="009F0492" w:rsidP="009F0492">
      <w:pPr>
        <w:jc w:val="right"/>
        <w:rPr>
          <w:color w:val="000000"/>
        </w:rPr>
      </w:pPr>
      <w:r w:rsidRPr="0045698A">
        <w:rPr>
          <w:color w:val="000000"/>
        </w:rPr>
        <w:t>Лист согласования</w:t>
      </w:r>
    </w:p>
    <w:p w:rsidR="009F0492" w:rsidRPr="0045698A" w:rsidRDefault="009F0492" w:rsidP="009F0492">
      <w:pPr>
        <w:rPr>
          <w:color w:val="000000"/>
        </w:rPr>
      </w:pPr>
    </w:p>
    <w:p w:rsidR="009F0492" w:rsidRPr="0045698A" w:rsidRDefault="009F0492" w:rsidP="009F0492">
      <w:pPr>
        <w:rPr>
          <w:b/>
          <w:color w:val="000000"/>
        </w:rPr>
      </w:pPr>
      <w:r w:rsidRPr="0045698A">
        <w:rPr>
          <w:b/>
          <w:color w:val="000000"/>
        </w:rPr>
        <w:t>Дополнения и изменения к рабочей программе на учебный год</w:t>
      </w:r>
    </w:p>
    <w:p w:rsidR="009F0492" w:rsidRPr="0045698A" w:rsidRDefault="009F0492" w:rsidP="009F0492">
      <w:pPr>
        <w:rPr>
          <w:b/>
          <w:color w:val="000000"/>
        </w:rPr>
      </w:pPr>
    </w:p>
    <w:p w:rsidR="009F0492" w:rsidRPr="0045698A" w:rsidRDefault="009F0492" w:rsidP="009F0492">
      <w:pPr>
        <w:rPr>
          <w:color w:val="000000"/>
        </w:rPr>
      </w:pPr>
    </w:p>
    <w:p w:rsidR="009F0492" w:rsidRPr="0045698A" w:rsidRDefault="009F0492" w:rsidP="009F0492">
      <w:pPr>
        <w:rPr>
          <w:color w:val="000000"/>
        </w:rPr>
      </w:pPr>
      <w:r w:rsidRPr="0045698A">
        <w:rPr>
          <w:color w:val="000000"/>
        </w:rPr>
        <w:t xml:space="preserve">Дополнения и изменения к рабочей программе на __________ учебный год по дисциплине </w:t>
      </w:r>
      <w:r w:rsidR="002D7734" w:rsidRPr="0045698A">
        <w:rPr>
          <w:color w:val="000000"/>
        </w:rPr>
        <w:t>«Безопасность жизнедеятельности»</w:t>
      </w:r>
      <w:r w:rsidRPr="0045698A">
        <w:rPr>
          <w:color w:val="000000"/>
        </w:rPr>
        <w:t xml:space="preserve"> </w:t>
      </w:r>
    </w:p>
    <w:p w:rsidR="009F0492" w:rsidRPr="0045698A" w:rsidRDefault="009F0492" w:rsidP="009F0492">
      <w:pPr>
        <w:rPr>
          <w:color w:val="000000"/>
        </w:rPr>
      </w:pPr>
      <w:r w:rsidRPr="0045698A">
        <w:rPr>
          <w:color w:val="000000"/>
        </w:rPr>
        <w:t>В рабочую программу дисциплины «</w:t>
      </w:r>
      <w:r w:rsidR="002D7734" w:rsidRPr="0045698A">
        <w:rPr>
          <w:color w:val="000000"/>
        </w:rPr>
        <w:t>Безопасность жизнедеятельности»</w:t>
      </w:r>
      <w:r w:rsidRPr="0045698A">
        <w:rPr>
          <w:color w:val="000000"/>
        </w:rPr>
        <w:t xml:space="preserve"> внесены следующие изменения:</w:t>
      </w:r>
    </w:p>
    <w:p w:rsidR="009F0492" w:rsidRPr="0045698A" w:rsidRDefault="009F0492" w:rsidP="009F0492">
      <w:pPr>
        <w:rPr>
          <w:color w:val="000000"/>
        </w:rPr>
      </w:pPr>
      <w:r w:rsidRPr="0045698A">
        <w:rPr>
          <w:color w:val="000000"/>
        </w:rPr>
        <w:t>____________________________________________________________________________</w:t>
      </w:r>
    </w:p>
    <w:p w:rsidR="009F0492" w:rsidRPr="0045698A" w:rsidRDefault="009F0492" w:rsidP="009F0492">
      <w:pPr>
        <w:rPr>
          <w:color w:val="000000"/>
        </w:rPr>
      </w:pPr>
      <w:r w:rsidRPr="0045698A">
        <w:rPr>
          <w:color w:val="000000"/>
        </w:rPr>
        <w:t>____________________________________________________________________________</w:t>
      </w:r>
    </w:p>
    <w:p w:rsidR="009F0492" w:rsidRPr="0045698A" w:rsidRDefault="009F0492" w:rsidP="009F0492">
      <w:pPr>
        <w:rPr>
          <w:color w:val="000000"/>
        </w:rPr>
      </w:pPr>
      <w:r w:rsidRPr="0045698A">
        <w:rPr>
          <w:color w:val="000000"/>
        </w:rPr>
        <w:t>____________________________________________________________________________</w:t>
      </w:r>
    </w:p>
    <w:p w:rsidR="009F0492" w:rsidRPr="0045698A" w:rsidRDefault="009F0492" w:rsidP="009F0492">
      <w:pPr>
        <w:rPr>
          <w:color w:val="000000"/>
        </w:rPr>
      </w:pPr>
      <w:r w:rsidRPr="0045698A">
        <w:rPr>
          <w:color w:val="000000"/>
        </w:rPr>
        <w:t>____________________________________________________________________________</w:t>
      </w:r>
    </w:p>
    <w:p w:rsidR="009F0492" w:rsidRPr="0045698A" w:rsidRDefault="009F0492" w:rsidP="009F0492">
      <w:pPr>
        <w:rPr>
          <w:color w:val="000000"/>
        </w:rPr>
      </w:pPr>
      <w:r w:rsidRPr="0045698A">
        <w:rPr>
          <w:color w:val="000000"/>
        </w:rPr>
        <w:t>____________________________________________________________________________</w:t>
      </w:r>
    </w:p>
    <w:p w:rsidR="009F0492" w:rsidRPr="0045698A" w:rsidRDefault="009F0492" w:rsidP="009F0492">
      <w:pPr>
        <w:rPr>
          <w:color w:val="000000"/>
        </w:rPr>
      </w:pPr>
      <w:r w:rsidRPr="0045698A">
        <w:rPr>
          <w:color w:val="000000"/>
        </w:rPr>
        <w:t>Дополнения и изменения в рабочей программе дисциплины «</w:t>
      </w:r>
      <w:r w:rsidR="002D7734" w:rsidRPr="0045698A">
        <w:rPr>
          <w:color w:val="000000"/>
        </w:rPr>
        <w:t>Безопасность жизнедеятельности»</w:t>
      </w:r>
      <w:r w:rsidRPr="0045698A">
        <w:rPr>
          <w:color w:val="000000"/>
        </w:rPr>
        <w:t xml:space="preserve"> обсуждены на заседании ЦК __________________Протокол № ______ от «_____» ____________ 20_____г. </w:t>
      </w:r>
    </w:p>
    <w:p w:rsidR="009F0492" w:rsidRPr="0045698A" w:rsidRDefault="009F0492" w:rsidP="009F0492">
      <w:pPr>
        <w:rPr>
          <w:color w:val="000000"/>
        </w:rPr>
      </w:pPr>
      <w:r w:rsidRPr="0045698A">
        <w:rPr>
          <w:color w:val="000000"/>
        </w:rPr>
        <w:t>Председатель ЦК ____________________________</w:t>
      </w:r>
    </w:p>
    <w:p w:rsidR="009F0492" w:rsidRPr="0045698A" w:rsidRDefault="009F0492" w:rsidP="0025791D"/>
    <w:sectPr w:rsidR="009F0492" w:rsidRPr="0045698A" w:rsidSect="00753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DE4" w:rsidRDefault="00270DE4">
      <w:r>
        <w:separator/>
      </w:r>
    </w:p>
  </w:endnote>
  <w:endnote w:type="continuationSeparator" w:id="0">
    <w:p w:rsidR="00270DE4" w:rsidRDefault="00270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014" w:rsidRDefault="00441014">
    <w:pPr>
      <w:pStyle w:val="a7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E14273">
      <w:rPr>
        <w:noProof/>
      </w:rPr>
      <w:t>16</w:t>
    </w:r>
    <w:r>
      <w:rPr>
        <w:noProof/>
      </w:rPr>
      <w:fldChar w:fldCharType="end"/>
    </w:r>
  </w:p>
  <w:p w:rsidR="00441014" w:rsidRDefault="0044101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DE4" w:rsidRDefault="00270DE4">
      <w:r>
        <w:separator/>
      </w:r>
    </w:p>
  </w:footnote>
  <w:footnote w:type="continuationSeparator" w:id="0">
    <w:p w:rsidR="00270DE4" w:rsidRDefault="00270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014" w:rsidRPr="00A93C20" w:rsidRDefault="00441014" w:rsidP="002E7C07">
    <w:pPr>
      <w:pStyle w:val="a9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7685701"/>
    <w:multiLevelType w:val="hybridMultilevel"/>
    <w:tmpl w:val="158ABF10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A2525"/>
    <w:multiLevelType w:val="hybridMultilevel"/>
    <w:tmpl w:val="BDE0B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42C3B"/>
    <w:multiLevelType w:val="hybridMultilevel"/>
    <w:tmpl w:val="45E24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105B1737"/>
    <w:multiLevelType w:val="hybridMultilevel"/>
    <w:tmpl w:val="209A3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269AC"/>
    <w:multiLevelType w:val="hybridMultilevel"/>
    <w:tmpl w:val="6E60F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42D3A"/>
    <w:multiLevelType w:val="hybridMultilevel"/>
    <w:tmpl w:val="0C14C326"/>
    <w:lvl w:ilvl="0" w:tplc="494C662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9" w15:restartNumberingAfterBreak="0">
    <w:nsid w:val="273836F1"/>
    <w:multiLevelType w:val="multilevel"/>
    <w:tmpl w:val="3828B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10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AFA76F8"/>
    <w:multiLevelType w:val="hybridMultilevel"/>
    <w:tmpl w:val="B28E8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862C3"/>
    <w:multiLevelType w:val="multilevel"/>
    <w:tmpl w:val="E5E2C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13" w15:restartNumberingAfterBreak="0">
    <w:nsid w:val="353146B2"/>
    <w:multiLevelType w:val="multilevel"/>
    <w:tmpl w:val="1102B9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14" w15:restartNumberingAfterBreak="0">
    <w:nsid w:val="37E46145"/>
    <w:multiLevelType w:val="multilevel"/>
    <w:tmpl w:val="3828B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15" w15:restartNumberingAfterBreak="0">
    <w:nsid w:val="41C85A02"/>
    <w:multiLevelType w:val="multilevel"/>
    <w:tmpl w:val="24BEDE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16" w15:restartNumberingAfterBreak="0">
    <w:nsid w:val="43875B50"/>
    <w:multiLevelType w:val="hybridMultilevel"/>
    <w:tmpl w:val="A8985060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55D21CD"/>
    <w:multiLevelType w:val="multilevel"/>
    <w:tmpl w:val="0C58F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21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EC7124"/>
    <w:multiLevelType w:val="multilevel"/>
    <w:tmpl w:val="B396F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24" w15:restartNumberingAfterBreak="0">
    <w:nsid w:val="636D2A26"/>
    <w:multiLevelType w:val="hybridMultilevel"/>
    <w:tmpl w:val="3B069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A433C"/>
    <w:multiLevelType w:val="multilevel"/>
    <w:tmpl w:val="60F2B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26" w15:restartNumberingAfterBreak="0">
    <w:nsid w:val="68A13BED"/>
    <w:multiLevelType w:val="multilevel"/>
    <w:tmpl w:val="F5AC5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27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4930605"/>
    <w:multiLevelType w:val="hybridMultilevel"/>
    <w:tmpl w:val="45B24F9A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F3A3952"/>
    <w:multiLevelType w:val="hybridMultilevel"/>
    <w:tmpl w:val="77F8C512"/>
    <w:lvl w:ilvl="0" w:tplc="0419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29"/>
  </w:num>
  <w:num w:numId="4">
    <w:abstractNumId w:val="22"/>
  </w:num>
  <w:num w:numId="5">
    <w:abstractNumId w:val="1"/>
  </w:num>
  <w:num w:numId="6">
    <w:abstractNumId w:val="19"/>
  </w:num>
  <w:num w:numId="7">
    <w:abstractNumId w:val="10"/>
  </w:num>
  <w:num w:numId="8">
    <w:abstractNumId w:val="21"/>
  </w:num>
  <w:num w:numId="9">
    <w:abstractNumId w:val="18"/>
  </w:num>
  <w:num w:numId="10">
    <w:abstractNumId w:val="27"/>
  </w:num>
  <w:num w:numId="11">
    <w:abstractNumId w:val="0"/>
  </w:num>
  <w:num w:numId="12">
    <w:abstractNumId w:val="30"/>
  </w:num>
  <w:num w:numId="13">
    <w:abstractNumId w:val="7"/>
  </w:num>
  <w:num w:numId="14">
    <w:abstractNumId w:val="4"/>
  </w:num>
  <w:num w:numId="15">
    <w:abstractNumId w:val="20"/>
  </w:num>
  <w:num w:numId="16">
    <w:abstractNumId w:val="25"/>
  </w:num>
  <w:num w:numId="17">
    <w:abstractNumId w:val="26"/>
  </w:num>
  <w:num w:numId="18">
    <w:abstractNumId w:val="12"/>
  </w:num>
  <w:num w:numId="19">
    <w:abstractNumId w:val="15"/>
  </w:num>
  <w:num w:numId="20">
    <w:abstractNumId w:val="13"/>
  </w:num>
  <w:num w:numId="21">
    <w:abstractNumId w:val="23"/>
  </w:num>
  <w:num w:numId="22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8"/>
  </w:num>
  <w:num w:numId="26">
    <w:abstractNumId w:val="14"/>
  </w:num>
  <w:num w:numId="27">
    <w:abstractNumId w:val="24"/>
  </w:num>
  <w:num w:numId="28">
    <w:abstractNumId w:val="11"/>
  </w:num>
  <w:num w:numId="29">
    <w:abstractNumId w:val="6"/>
  </w:num>
  <w:num w:numId="30">
    <w:abstractNumId w:val="16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5CC"/>
    <w:rsid w:val="000053C3"/>
    <w:rsid w:val="00016474"/>
    <w:rsid w:val="000166FB"/>
    <w:rsid w:val="000315ED"/>
    <w:rsid w:val="00035D74"/>
    <w:rsid w:val="00036D62"/>
    <w:rsid w:val="000379B1"/>
    <w:rsid w:val="000414C3"/>
    <w:rsid w:val="0004572E"/>
    <w:rsid w:val="0005008E"/>
    <w:rsid w:val="00050B07"/>
    <w:rsid w:val="00057440"/>
    <w:rsid w:val="0006095F"/>
    <w:rsid w:val="00066DEC"/>
    <w:rsid w:val="0008237D"/>
    <w:rsid w:val="00096E50"/>
    <w:rsid w:val="000A5898"/>
    <w:rsid w:val="000A75F0"/>
    <w:rsid w:val="000B03C0"/>
    <w:rsid w:val="000B0E7F"/>
    <w:rsid w:val="000B7090"/>
    <w:rsid w:val="000B7B6A"/>
    <w:rsid w:val="000C3873"/>
    <w:rsid w:val="000C5466"/>
    <w:rsid w:val="000D1911"/>
    <w:rsid w:val="000E1EBE"/>
    <w:rsid w:val="000E66F7"/>
    <w:rsid w:val="000F36C9"/>
    <w:rsid w:val="00101661"/>
    <w:rsid w:val="00102A41"/>
    <w:rsid w:val="00104B69"/>
    <w:rsid w:val="00133D63"/>
    <w:rsid w:val="00135D23"/>
    <w:rsid w:val="00140747"/>
    <w:rsid w:val="00143472"/>
    <w:rsid w:val="00144E43"/>
    <w:rsid w:val="00165097"/>
    <w:rsid w:val="001778C1"/>
    <w:rsid w:val="001949A9"/>
    <w:rsid w:val="001952D6"/>
    <w:rsid w:val="001A16E9"/>
    <w:rsid w:val="001B019E"/>
    <w:rsid w:val="001B5FAC"/>
    <w:rsid w:val="001B6BEF"/>
    <w:rsid w:val="001C0728"/>
    <w:rsid w:val="001C6925"/>
    <w:rsid w:val="001D2382"/>
    <w:rsid w:val="001D307D"/>
    <w:rsid w:val="001D49EC"/>
    <w:rsid w:val="001D5A74"/>
    <w:rsid w:val="001E0DFF"/>
    <w:rsid w:val="001F21BA"/>
    <w:rsid w:val="001F4318"/>
    <w:rsid w:val="001F4541"/>
    <w:rsid w:val="002044CB"/>
    <w:rsid w:val="002207D0"/>
    <w:rsid w:val="00231646"/>
    <w:rsid w:val="00244186"/>
    <w:rsid w:val="0025791D"/>
    <w:rsid w:val="00270BA8"/>
    <w:rsid w:val="00270DE4"/>
    <w:rsid w:val="00277CCC"/>
    <w:rsid w:val="00293678"/>
    <w:rsid w:val="002972B6"/>
    <w:rsid w:val="002A060F"/>
    <w:rsid w:val="002A2E28"/>
    <w:rsid w:val="002A6120"/>
    <w:rsid w:val="002D7734"/>
    <w:rsid w:val="002E1D3F"/>
    <w:rsid w:val="002E460B"/>
    <w:rsid w:val="002E5953"/>
    <w:rsid w:val="002E7C07"/>
    <w:rsid w:val="002F5127"/>
    <w:rsid w:val="00302E54"/>
    <w:rsid w:val="00311CBB"/>
    <w:rsid w:val="00314E03"/>
    <w:rsid w:val="00315F22"/>
    <w:rsid w:val="0032076C"/>
    <w:rsid w:val="003232E1"/>
    <w:rsid w:val="00323478"/>
    <w:rsid w:val="00332B2B"/>
    <w:rsid w:val="00342478"/>
    <w:rsid w:val="0035166B"/>
    <w:rsid w:val="00351FF3"/>
    <w:rsid w:val="003521D4"/>
    <w:rsid w:val="00364104"/>
    <w:rsid w:val="00366E6D"/>
    <w:rsid w:val="0037517D"/>
    <w:rsid w:val="00384785"/>
    <w:rsid w:val="003A5F57"/>
    <w:rsid w:val="003B365A"/>
    <w:rsid w:val="003C209E"/>
    <w:rsid w:val="003E1AE5"/>
    <w:rsid w:val="003F0ABB"/>
    <w:rsid w:val="003F7ABF"/>
    <w:rsid w:val="0040253B"/>
    <w:rsid w:val="0040274F"/>
    <w:rsid w:val="004031B4"/>
    <w:rsid w:val="00404C85"/>
    <w:rsid w:val="00411A41"/>
    <w:rsid w:val="00415566"/>
    <w:rsid w:val="004166B7"/>
    <w:rsid w:val="00423E6D"/>
    <w:rsid w:val="004268EC"/>
    <w:rsid w:val="00426DE2"/>
    <w:rsid w:val="00441014"/>
    <w:rsid w:val="00453AEA"/>
    <w:rsid w:val="0045698A"/>
    <w:rsid w:val="00460E0E"/>
    <w:rsid w:val="00467C56"/>
    <w:rsid w:val="004951E3"/>
    <w:rsid w:val="004976C1"/>
    <w:rsid w:val="004A1995"/>
    <w:rsid w:val="004A75ED"/>
    <w:rsid w:val="004B5E4B"/>
    <w:rsid w:val="004C3DDA"/>
    <w:rsid w:val="004C6D46"/>
    <w:rsid w:val="004D4539"/>
    <w:rsid w:val="004F6B4B"/>
    <w:rsid w:val="00502F56"/>
    <w:rsid w:val="00503C8D"/>
    <w:rsid w:val="005078AC"/>
    <w:rsid w:val="0052250B"/>
    <w:rsid w:val="0052410B"/>
    <w:rsid w:val="00537DAC"/>
    <w:rsid w:val="00554F20"/>
    <w:rsid w:val="005555D9"/>
    <w:rsid w:val="0057642F"/>
    <w:rsid w:val="0058299D"/>
    <w:rsid w:val="005879AF"/>
    <w:rsid w:val="00593E8B"/>
    <w:rsid w:val="005A1C60"/>
    <w:rsid w:val="005A25CC"/>
    <w:rsid w:val="005A630C"/>
    <w:rsid w:val="005C4A2F"/>
    <w:rsid w:val="005D0D5A"/>
    <w:rsid w:val="005E045B"/>
    <w:rsid w:val="005E49FA"/>
    <w:rsid w:val="005E542A"/>
    <w:rsid w:val="005F1D46"/>
    <w:rsid w:val="005F4DF3"/>
    <w:rsid w:val="00600452"/>
    <w:rsid w:val="006024C6"/>
    <w:rsid w:val="006038AB"/>
    <w:rsid w:val="00610BDC"/>
    <w:rsid w:val="0061258F"/>
    <w:rsid w:val="006278CD"/>
    <w:rsid w:val="00633713"/>
    <w:rsid w:val="00641FBC"/>
    <w:rsid w:val="0065784F"/>
    <w:rsid w:val="0067097A"/>
    <w:rsid w:val="00670A6F"/>
    <w:rsid w:val="00676559"/>
    <w:rsid w:val="006B019F"/>
    <w:rsid w:val="006B5793"/>
    <w:rsid w:val="006B5989"/>
    <w:rsid w:val="006B69E6"/>
    <w:rsid w:val="006D0F35"/>
    <w:rsid w:val="006E4E55"/>
    <w:rsid w:val="006E5354"/>
    <w:rsid w:val="006F0BD9"/>
    <w:rsid w:val="00704F31"/>
    <w:rsid w:val="00706AFB"/>
    <w:rsid w:val="007076FE"/>
    <w:rsid w:val="007134CF"/>
    <w:rsid w:val="00716A93"/>
    <w:rsid w:val="007173A4"/>
    <w:rsid w:val="007229E1"/>
    <w:rsid w:val="00723503"/>
    <w:rsid w:val="00726036"/>
    <w:rsid w:val="0072733F"/>
    <w:rsid w:val="00734E77"/>
    <w:rsid w:val="007360B8"/>
    <w:rsid w:val="00736C19"/>
    <w:rsid w:val="00753462"/>
    <w:rsid w:val="007558C4"/>
    <w:rsid w:val="00767F96"/>
    <w:rsid w:val="007863C8"/>
    <w:rsid w:val="007946BF"/>
    <w:rsid w:val="0079563C"/>
    <w:rsid w:val="007A43FD"/>
    <w:rsid w:val="007B1D90"/>
    <w:rsid w:val="007B28A0"/>
    <w:rsid w:val="007B567D"/>
    <w:rsid w:val="007B6CB2"/>
    <w:rsid w:val="007C087B"/>
    <w:rsid w:val="007C7692"/>
    <w:rsid w:val="007D052F"/>
    <w:rsid w:val="007E628F"/>
    <w:rsid w:val="007E62A1"/>
    <w:rsid w:val="007F621A"/>
    <w:rsid w:val="008037B5"/>
    <w:rsid w:val="008215F1"/>
    <w:rsid w:val="00836716"/>
    <w:rsid w:val="00840717"/>
    <w:rsid w:val="00843C3A"/>
    <w:rsid w:val="00847AAB"/>
    <w:rsid w:val="0085231E"/>
    <w:rsid w:val="008543CF"/>
    <w:rsid w:val="0085708B"/>
    <w:rsid w:val="0085776F"/>
    <w:rsid w:val="0087498B"/>
    <w:rsid w:val="00876E3A"/>
    <w:rsid w:val="00885957"/>
    <w:rsid w:val="00890329"/>
    <w:rsid w:val="00894A54"/>
    <w:rsid w:val="008A45F0"/>
    <w:rsid w:val="008B0128"/>
    <w:rsid w:val="008B23EE"/>
    <w:rsid w:val="008D27C6"/>
    <w:rsid w:val="008D6386"/>
    <w:rsid w:val="008E50A3"/>
    <w:rsid w:val="008F0B76"/>
    <w:rsid w:val="008F1749"/>
    <w:rsid w:val="008F2950"/>
    <w:rsid w:val="008F3AA5"/>
    <w:rsid w:val="0092135E"/>
    <w:rsid w:val="00922798"/>
    <w:rsid w:val="00927A33"/>
    <w:rsid w:val="00963793"/>
    <w:rsid w:val="00970E64"/>
    <w:rsid w:val="00970E98"/>
    <w:rsid w:val="009812E4"/>
    <w:rsid w:val="00992A67"/>
    <w:rsid w:val="009A00AB"/>
    <w:rsid w:val="009A1474"/>
    <w:rsid w:val="009B4517"/>
    <w:rsid w:val="009C3752"/>
    <w:rsid w:val="009D7AE6"/>
    <w:rsid w:val="009E3957"/>
    <w:rsid w:val="009E4D04"/>
    <w:rsid w:val="009F0492"/>
    <w:rsid w:val="009F7784"/>
    <w:rsid w:val="00A0136E"/>
    <w:rsid w:val="00A01603"/>
    <w:rsid w:val="00A02D50"/>
    <w:rsid w:val="00A0344E"/>
    <w:rsid w:val="00A04F7A"/>
    <w:rsid w:val="00A10731"/>
    <w:rsid w:val="00A216FD"/>
    <w:rsid w:val="00A2409A"/>
    <w:rsid w:val="00A34360"/>
    <w:rsid w:val="00A5016D"/>
    <w:rsid w:val="00A50233"/>
    <w:rsid w:val="00A6153B"/>
    <w:rsid w:val="00A61BD6"/>
    <w:rsid w:val="00A6368B"/>
    <w:rsid w:val="00A71D35"/>
    <w:rsid w:val="00A72B9B"/>
    <w:rsid w:val="00A75058"/>
    <w:rsid w:val="00A81A79"/>
    <w:rsid w:val="00A829C5"/>
    <w:rsid w:val="00A833DD"/>
    <w:rsid w:val="00A83AE1"/>
    <w:rsid w:val="00A863A8"/>
    <w:rsid w:val="00AA0D1A"/>
    <w:rsid w:val="00AA203C"/>
    <w:rsid w:val="00AB06FC"/>
    <w:rsid w:val="00AB17B2"/>
    <w:rsid w:val="00AD1968"/>
    <w:rsid w:val="00AD1FE7"/>
    <w:rsid w:val="00AE490C"/>
    <w:rsid w:val="00AF25DC"/>
    <w:rsid w:val="00B00153"/>
    <w:rsid w:val="00B03FC7"/>
    <w:rsid w:val="00B0744C"/>
    <w:rsid w:val="00B15C0D"/>
    <w:rsid w:val="00B336FB"/>
    <w:rsid w:val="00B33779"/>
    <w:rsid w:val="00B343BA"/>
    <w:rsid w:val="00B368CC"/>
    <w:rsid w:val="00B379DF"/>
    <w:rsid w:val="00B55D49"/>
    <w:rsid w:val="00B663DB"/>
    <w:rsid w:val="00B72859"/>
    <w:rsid w:val="00B7673B"/>
    <w:rsid w:val="00B866AF"/>
    <w:rsid w:val="00BA7431"/>
    <w:rsid w:val="00BB37F4"/>
    <w:rsid w:val="00BC1D3D"/>
    <w:rsid w:val="00BC4DA4"/>
    <w:rsid w:val="00BD3A64"/>
    <w:rsid w:val="00BF1A0F"/>
    <w:rsid w:val="00C1088C"/>
    <w:rsid w:val="00C12B4D"/>
    <w:rsid w:val="00C13D74"/>
    <w:rsid w:val="00C14F40"/>
    <w:rsid w:val="00C24616"/>
    <w:rsid w:val="00C25098"/>
    <w:rsid w:val="00C33DB3"/>
    <w:rsid w:val="00C40641"/>
    <w:rsid w:val="00C7203E"/>
    <w:rsid w:val="00C73154"/>
    <w:rsid w:val="00C90508"/>
    <w:rsid w:val="00CA29FE"/>
    <w:rsid w:val="00CA3BA0"/>
    <w:rsid w:val="00CA7393"/>
    <w:rsid w:val="00CC5C3E"/>
    <w:rsid w:val="00CD6357"/>
    <w:rsid w:val="00CE5E94"/>
    <w:rsid w:val="00CF1BE1"/>
    <w:rsid w:val="00D0163F"/>
    <w:rsid w:val="00D10315"/>
    <w:rsid w:val="00D12347"/>
    <w:rsid w:val="00D1610E"/>
    <w:rsid w:val="00D22DCA"/>
    <w:rsid w:val="00D26F56"/>
    <w:rsid w:val="00D313C9"/>
    <w:rsid w:val="00D3311E"/>
    <w:rsid w:val="00D41570"/>
    <w:rsid w:val="00D553E6"/>
    <w:rsid w:val="00D618D0"/>
    <w:rsid w:val="00D63915"/>
    <w:rsid w:val="00D72547"/>
    <w:rsid w:val="00D72C39"/>
    <w:rsid w:val="00D75A12"/>
    <w:rsid w:val="00D83AC4"/>
    <w:rsid w:val="00D8671D"/>
    <w:rsid w:val="00DA20FA"/>
    <w:rsid w:val="00DA4403"/>
    <w:rsid w:val="00DD19B5"/>
    <w:rsid w:val="00DD30D8"/>
    <w:rsid w:val="00DD36CB"/>
    <w:rsid w:val="00DE0564"/>
    <w:rsid w:val="00DE5814"/>
    <w:rsid w:val="00DF06D6"/>
    <w:rsid w:val="00E044E7"/>
    <w:rsid w:val="00E14273"/>
    <w:rsid w:val="00E16A08"/>
    <w:rsid w:val="00E228B0"/>
    <w:rsid w:val="00E24FB8"/>
    <w:rsid w:val="00E307C1"/>
    <w:rsid w:val="00E30AA4"/>
    <w:rsid w:val="00E31E32"/>
    <w:rsid w:val="00E320E8"/>
    <w:rsid w:val="00E57F5E"/>
    <w:rsid w:val="00E7686E"/>
    <w:rsid w:val="00E80951"/>
    <w:rsid w:val="00E822E0"/>
    <w:rsid w:val="00E85165"/>
    <w:rsid w:val="00E92A1A"/>
    <w:rsid w:val="00EB13B8"/>
    <w:rsid w:val="00EB525E"/>
    <w:rsid w:val="00EC0EE0"/>
    <w:rsid w:val="00ED62B3"/>
    <w:rsid w:val="00EE6877"/>
    <w:rsid w:val="00EE6E8B"/>
    <w:rsid w:val="00F015D1"/>
    <w:rsid w:val="00F01C29"/>
    <w:rsid w:val="00F07441"/>
    <w:rsid w:val="00F11CCE"/>
    <w:rsid w:val="00F14A2D"/>
    <w:rsid w:val="00F2566E"/>
    <w:rsid w:val="00F31F92"/>
    <w:rsid w:val="00F33457"/>
    <w:rsid w:val="00F3512F"/>
    <w:rsid w:val="00F35DCF"/>
    <w:rsid w:val="00F37E9E"/>
    <w:rsid w:val="00F37FA6"/>
    <w:rsid w:val="00F4467E"/>
    <w:rsid w:val="00F47F81"/>
    <w:rsid w:val="00F50F9C"/>
    <w:rsid w:val="00F52B1A"/>
    <w:rsid w:val="00F535A0"/>
    <w:rsid w:val="00F60E46"/>
    <w:rsid w:val="00F64DAB"/>
    <w:rsid w:val="00F65BCD"/>
    <w:rsid w:val="00F70C18"/>
    <w:rsid w:val="00F722E4"/>
    <w:rsid w:val="00F73FCA"/>
    <w:rsid w:val="00F86FCE"/>
    <w:rsid w:val="00F97F0C"/>
    <w:rsid w:val="00FA2D42"/>
    <w:rsid w:val="00FA5648"/>
    <w:rsid w:val="00FD1D6A"/>
    <w:rsid w:val="00FD73EC"/>
    <w:rsid w:val="00FF213D"/>
    <w:rsid w:val="00FF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2ED81"/>
  <w15:docId w15:val="{64601228-E0AE-4331-A9B7-E75318024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5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25CC"/>
    <w:pPr>
      <w:spacing w:after="120"/>
    </w:pPr>
  </w:style>
  <w:style w:type="character" w:customStyle="1" w:styleId="a4">
    <w:name w:val="Основной текст Знак"/>
    <w:link w:val="a3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F1B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7">
    <w:name w:val="footer"/>
    <w:basedOn w:val="a"/>
    <w:link w:val="a8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link w:val="a9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customStyle="1" w:styleId="Style22">
    <w:name w:val="Style22"/>
    <w:basedOn w:val="a"/>
    <w:uiPriority w:val="99"/>
    <w:rsid w:val="00CE5E94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uiPriority w:val="99"/>
    <w:rsid w:val="00CE5E94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rsid w:val="00CE5E94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9">
    <w:name w:val="Style9"/>
    <w:basedOn w:val="a"/>
    <w:uiPriority w:val="99"/>
    <w:rsid w:val="00133D63"/>
    <w:pPr>
      <w:widowControl w:val="0"/>
      <w:autoSpaceDE w:val="0"/>
      <w:autoSpaceDN w:val="0"/>
      <w:adjustRightInd w:val="0"/>
    </w:pPr>
  </w:style>
  <w:style w:type="character" w:customStyle="1" w:styleId="FontStyle60">
    <w:name w:val="Font Style60"/>
    <w:uiPriority w:val="99"/>
    <w:rsid w:val="00133D63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rsid w:val="002D7734"/>
    <w:rPr>
      <w:rFonts w:ascii="Times New Roman" w:hAnsi="Times New Roman" w:cs="Times New Roman" w:hint="default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332B2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332B2B"/>
    <w:rPr>
      <w:rFonts w:ascii="Segoe UI" w:eastAsia="Times New Roman" w:hAnsi="Segoe UI" w:cs="Segoe UI"/>
      <w:sz w:val="18"/>
      <w:szCs w:val="18"/>
    </w:rPr>
  </w:style>
  <w:style w:type="paragraph" w:styleId="ad">
    <w:name w:val="Subtitle"/>
    <w:basedOn w:val="a"/>
    <w:next w:val="a"/>
    <w:link w:val="ae"/>
    <w:qFormat/>
    <w:rsid w:val="00102A4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link w:val="ad"/>
    <w:rsid w:val="00102A41"/>
    <w:rPr>
      <w:rFonts w:ascii="Cambria" w:eastAsia="Times New Roman" w:hAnsi="Cambria"/>
      <w:sz w:val="24"/>
      <w:szCs w:val="24"/>
    </w:rPr>
  </w:style>
  <w:style w:type="character" w:styleId="af">
    <w:name w:val="annotation reference"/>
    <w:uiPriority w:val="99"/>
    <w:semiHidden/>
    <w:unhideWhenUsed/>
    <w:rsid w:val="007076F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076FE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7076FE"/>
    <w:rPr>
      <w:rFonts w:ascii="Times New Roman" w:eastAsia="Times New Roman" w:hAnsi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076F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7076FE"/>
    <w:rPr>
      <w:rFonts w:ascii="Times New Roman" w:eastAsia="Times New Roman" w:hAnsi="Times New Roman"/>
      <w:b/>
      <w:bCs/>
    </w:rPr>
  </w:style>
  <w:style w:type="paragraph" w:styleId="af4">
    <w:name w:val="Body Text Indent"/>
    <w:basedOn w:val="a"/>
    <w:link w:val="af5"/>
    <w:rsid w:val="001F4541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1F4541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3207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5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+96+SkjBc1SccW5J9gt+Qxn5MQ9R4uZVVZmGYrr4AZc=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ro+4J/qwW/e9jEaQbeDDTwwCIPfvH10EqkJyMkURXim9B1zHKLcyAuvoaKp4Vi6p
+nc+PMCFho0MClF1qJAN8g==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udKTL+WNiihizODeYLWAfLPuV6Q=</DigestValue>
      </Reference>
      <Reference URI="/word/document.xml?ContentType=application/vnd.openxmlformats-officedocument.wordprocessingml.document.main+xml">
        <DigestMethod Algorithm="http://www.w3.org/2000/09/xmldsig#sha1"/>
        <DigestValue>+7YGl2jMw9tz4kW0FA0h/2oBS74=</DigestValue>
      </Reference>
      <Reference URI="/word/endnotes.xml?ContentType=application/vnd.openxmlformats-officedocument.wordprocessingml.endnotes+xml">
        <DigestMethod Algorithm="http://www.w3.org/2000/09/xmldsig#sha1"/>
        <DigestValue>XjafvBHlPDPpeJ8oNDY8XDk8W2M=</DigestValue>
      </Reference>
      <Reference URI="/word/fontTable.xml?ContentType=application/vnd.openxmlformats-officedocument.wordprocessingml.fontTable+xml">
        <DigestMethod Algorithm="http://www.w3.org/2000/09/xmldsig#sha1"/>
        <DigestValue>tOVM2KQHZaoJpOuWlztOi1im5Yc=</DigestValue>
      </Reference>
      <Reference URI="/word/footer1.xml?ContentType=application/vnd.openxmlformats-officedocument.wordprocessingml.footer+xml">
        <DigestMethod Algorithm="http://www.w3.org/2000/09/xmldsig#sha1"/>
        <DigestValue>jVod6fsiuK3lj1Jy66SpN09pXkw=</DigestValue>
      </Reference>
      <Reference URI="/word/footnotes.xml?ContentType=application/vnd.openxmlformats-officedocument.wordprocessingml.footnotes+xml">
        <DigestMethod Algorithm="http://www.w3.org/2000/09/xmldsig#sha1"/>
        <DigestValue>h8qULq82Xxu4jIPcRQINBEBAUU8=</DigestValue>
      </Reference>
      <Reference URI="/word/header1.xml?ContentType=application/vnd.openxmlformats-officedocument.wordprocessingml.header+xml">
        <DigestMethod Algorithm="http://www.w3.org/2000/09/xmldsig#sha1"/>
        <DigestValue>QrlHB/R6AHRNOTn1YlhDw+GbMlY=</DigestValue>
      </Reference>
      <Reference URI="/word/numbering.xml?ContentType=application/vnd.openxmlformats-officedocument.wordprocessingml.numbering+xml">
        <DigestMethod Algorithm="http://www.w3.org/2000/09/xmldsig#sha1"/>
        <DigestValue>SPQ9zjwIaiRfHRWCVLDSYnTzdZQ=</DigestValue>
      </Reference>
      <Reference URI="/word/settings.xml?ContentType=application/vnd.openxmlformats-officedocument.wordprocessingml.settings+xml">
        <DigestMethod Algorithm="http://www.w3.org/2000/09/xmldsig#sha1"/>
        <DigestValue>wi7gqq9SYNwI5RnYlCq6+bCZJ6w=</DigestValue>
      </Reference>
      <Reference URI="/word/styles.xml?ContentType=application/vnd.openxmlformats-officedocument.wordprocessingml.styles+xml">
        <DigestMethod Algorithm="http://www.w3.org/2000/09/xmldsig#sha1"/>
        <DigestValue>NlDgWjnESP4wXAq+GPwHgPz28mk=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48G+ZenxeulXH8DMNR2ebgKG/Js=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2022-08-31T06:43:29Z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29167-8702-4CEB-8D06-D3B177A2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25</Pages>
  <Words>6220</Words>
  <Characters>35454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</cp:lastModifiedBy>
  <cp:revision>44</cp:revision>
  <cp:lastPrinted>2019-04-08T06:48:00Z</cp:lastPrinted>
  <dcterms:created xsi:type="dcterms:W3CDTF">2022-03-04T11:28:00Z</dcterms:created>
  <dcterms:modified xsi:type="dcterms:W3CDTF">2022-06-30T08:39:00Z</dcterms:modified>
</cp:coreProperties>
</file>